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240" w:lineRule="auto"/>
        <w:jc w:val="center"/>
        <w:rPr>
          <w:b w:val="1"/>
          <w:sz w:val="36"/>
          <w:szCs w:val="36"/>
        </w:rPr>
      </w:pPr>
      <w:r w:rsidDel="00000000" w:rsidR="00000000" w:rsidRPr="00000000">
        <w:rPr>
          <w:b w:val="1"/>
          <w:sz w:val="36"/>
          <w:szCs w:val="36"/>
          <w:rtl w:val="0"/>
        </w:rPr>
        <w:t xml:space="preserve">SABATO 8 FEBBRAIO 2025</w:t>
      </w:r>
    </w:p>
    <w:p w:rsidR="00000000" w:rsidDel="00000000" w:rsidP="00000000" w:rsidRDefault="00000000" w:rsidRPr="00000000" w14:paraId="00000003">
      <w:pPr>
        <w:spacing w:line="240" w:lineRule="auto"/>
        <w:jc w:val="center"/>
        <w:rPr>
          <w:b w:val="1"/>
          <w:sz w:val="36"/>
          <w:szCs w:val="36"/>
        </w:rPr>
      </w:pPr>
      <w:r w:rsidDel="00000000" w:rsidR="00000000" w:rsidRPr="00000000">
        <w:rPr>
          <w:rtl w:val="0"/>
        </w:rPr>
      </w:r>
    </w:p>
    <w:p w:rsidR="00000000" w:rsidDel="00000000" w:rsidP="00000000" w:rsidRDefault="00000000" w:rsidRPr="00000000" w14:paraId="00000004">
      <w:pPr>
        <w:spacing w:line="240" w:lineRule="auto"/>
        <w:jc w:val="center"/>
        <w:rPr>
          <w:b w:val="1"/>
          <w:sz w:val="48"/>
          <w:szCs w:val="48"/>
        </w:rPr>
      </w:pPr>
      <w:r w:rsidDel="00000000" w:rsidR="00000000" w:rsidRPr="00000000">
        <w:rPr>
          <w:b w:val="1"/>
          <w:sz w:val="48"/>
          <w:szCs w:val="48"/>
          <w:rtl w:val="0"/>
        </w:rPr>
        <w:t xml:space="preserve">LA GRANDE CELEBRAZIONE DI</w:t>
      </w:r>
    </w:p>
    <w:p w:rsidR="00000000" w:rsidDel="00000000" w:rsidP="00000000" w:rsidRDefault="00000000" w:rsidRPr="00000000" w14:paraId="00000005">
      <w:pPr>
        <w:spacing w:line="240" w:lineRule="auto"/>
        <w:jc w:val="center"/>
        <w:rPr>
          <w:b w:val="1"/>
          <w:sz w:val="36"/>
          <w:szCs w:val="36"/>
        </w:rPr>
      </w:pPr>
      <w:r w:rsidDel="00000000" w:rsidR="00000000" w:rsidRPr="00000000">
        <w:rPr>
          <w:rtl w:val="0"/>
        </w:rPr>
      </w:r>
    </w:p>
    <w:p w:rsidR="00000000" w:rsidDel="00000000" w:rsidP="00000000" w:rsidRDefault="00000000" w:rsidRPr="00000000" w14:paraId="00000006">
      <w:pPr>
        <w:spacing w:line="240" w:lineRule="auto"/>
        <w:jc w:val="center"/>
        <w:rPr>
          <w:sz w:val="60"/>
          <w:szCs w:val="60"/>
        </w:rPr>
      </w:pPr>
      <w:r w:rsidDel="00000000" w:rsidR="00000000" w:rsidRPr="00000000">
        <w:rPr>
          <w:b w:val="1"/>
          <w:sz w:val="60"/>
          <w:szCs w:val="60"/>
          <w:rtl w:val="0"/>
        </w:rPr>
        <w:t xml:space="preserve">NOVA GORICA-GORIZIA </w:t>
      </w: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color w:val="000000"/>
          <w:sz w:val="24"/>
          <w:szCs w:val="24"/>
        </w:rPr>
      </w:pPr>
      <w:r w:rsidDel="00000000" w:rsidR="00000000" w:rsidRPr="00000000">
        <w:rPr>
          <w:b w:val="1"/>
          <w:sz w:val="60"/>
          <w:szCs w:val="60"/>
          <w:rtl w:val="0"/>
        </w:rPr>
        <w:t xml:space="preserve">CAPITALE EUROPEA DELLA CULTURA</w:t>
      </w:r>
      <w:r w:rsidDel="00000000" w:rsidR="00000000" w:rsidRPr="00000000">
        <w:rPr>
          <w:rtl w:val="0"/>
        </w:rPr>
      </w:r>
    </w:p>
    <w:p w:rsidR="00000000" w:rsidDel="00000000" w:rsidP="00000000" w:rsidRDefault="00000000" w:rsidRPr="00000000" w14:paraId="00000008">
      <w:pPr>
        <w:rPr>
          <w:b w:val="1"/>
          <w:sz w:val="36"/>
          <w:szCs w:val="36"/>
        </w:rPr>
      </w:pPr>
      <w:r w:rsidDel="00000000" w:rsidR="00000000" w:rsidRPr="00000000">
        <w:rPr>
          <w:rtl w:val="0"/>
        </w:rPr>
      </w:r>
    </w:p>
    <w:p w:rsidR="00000000" w:rsidDel="00000000" w:rsidP="00000000" w:rsidRDefault="00000000" w:rsidRPr="00000000" w14:paraId="00000009">
      <w:pPr>
        <w:spacing w:after="120" w:lineRule="auto"/>
        <w:rPr/>
      </w:pPr>
      <w:r w:rsidDel="00000000" w:rsidR="00000000" w:rsidRPr="00000000">
        <w:rPr>
          <w:b w:val="1"/>
          <w:rtl w:val="0"/>
        </w:rPr>
        <w:t xml:space="preserve">Nova Gorica - Gorizia</w:t>
      </w:r>
      <w:r w:rsidDel="00000000" w:rsidR="00000000" w:rsidRPr="00000000">
        <w:rPr>
          <w:rtl w:val="0"/>
        </w:rPr>
        <w:t xml:space="preserve"> sono state il teatro di una grande celebrazione collettiva, che coinvolge due città, prima che due stati, divise storicamente da un confine, da oggi più che mai unite nello spirito transfrontaliero proprio di </w:t>
      </w:r>
      <w:r w:rsidDel="00000000" w:rsidR="00000000" w:rsidRPr="00000000">
        <w:rPr>
          <w:b w:val="1"/>
          <w:rtl w:val="0"/>
        </w:rPr>
        <w:t xml:space="preserve">GO! 2025, </w:t>
      </w:r>
      <w:r w:rsidDel="00000000" w:rsidR="00000000" w:rsidRPr="00000000">
        <w:rPr>
          <w:rtl w:val="0"/>
        </w:rPr>
        <w:t xml:space="preserve">per l’inaugurazione della </w:t>
      </w:r>
      <w:r w:rsidDel="00000000" w:rsidR="00000000" w:rsidRPr="00000000">
        <w:rPr>
          <w:b w:val="1"/>
          <w:rtl w:val="0"/>
        </w:rPr>
        <w:t xml:space="preserve">Capitale Europea della Cultura 2025</w:t>
      </w:r>
      <w:r w:rsidDel="00000000" w:rsidR="00000000" w:rsidRPr="00000000">
        <w:rPr>
          <w:rtl w:val="0"/>
        </w:rPr>
        <w:t xml:space="preserve">.</w:t>
      </w:r>
    </w:p>
    <w:p w:rsidR="00000000" w:rsidDel="00000000" w:rsidP="00000000" w:rsidRDefault="00000000" w:rsidRPr="00000000" w14:paraId="0000000A">
      <w:pPr>
        <w:spacing w:after="120" w:lineRule="auto"/>
        <w:rPr/>
      </w:pPr>
      <w:r w:rsidDel="00000000" w:rsidR="00000000" w:rsidRPr="00000000">
        <w:rPr>
          <w:rtl w:val="0"/>
        </w:rPr>
        <w:t xml:space="preserve">La cerimonia di apertura - intitolata </w:t>
      </w:r>
      <w:r w:rsidDel="00000000" w:rsidR="00000000" w:rsidRPr="00000000">
        <w:rPr>
          <w:b w:val="1"/>
          <w:i w:val="1"/>
          <w:rtl w:val="0"/>
        </w:rPr>
        <w:t xml:space="preserve">Da stazione a stazione</w:t>
      </w:r>
      <w:r w:rsidDel="00000000" w:rsidR="00000000" w:rsidRPr="00000000">
        <w:rPr>
          <w:rtl w:val="0"/>
        </w:rPr>
        <w:t xml:space="preserve"> - tenutasi per tutta la durata dell’</w:t>
      </w:r>
      <w:r w:rsidDel="00000000" w:rsidR="00000000" w:rsidRPr="00000000">
        <w:rPr>
          <w:b w:val="1"/>
          <w:rtl w:val="0"/>
        </w:rPr>
        <w:t xml:space="preserve">8 febbraio</w:t>
      </w:r>
      <w:r w:rsidDel="00000000" w:rsidR="00000000" w:rsidRPr="00000000">
        <w:rPr>
          <w:rtl w:val="0"/>
        </w:rPr>
        <w:t xml:space="preserve">, ha rappresentato il primo grande appuntamento culturale del programma ufficiale che animerà entrambe le città fino alla fine dell’anno. La giornata, composta da un ricco programma di iniziative, è stata la celebrazione dell’unità culturale e artistica delle due città: momenti istituzionali, spettacoli e performance coinvolgenti, per immergersi nell’atmosfera di condivisione e dialogo.</w:t>
      </w:r>
    </w:p>
    <w:p w:rsidR="00000000" w:rsidDel="00000000" w:rsidP="00000000" w:rsidRDefault="00000000" w:rsidRPr="00000000" w14:paraId="0000000B">
      <w:pPr>
        <w:rPr/>
      </w:pPr>
      <w:r w:rsidDel="00000000" w:rsidR="00000000" w:rsidRPr="00000000">
        <w:rPr>
          <w:rtl w:val="0"/>
        </w:rPr>
        <w:t xml:space="preserve">Nella piazza transfrontaliera - </w:t>
      </w:r>
      <w:r w:rsidDel="00000000" w:rsidR="00000000" w:rsidRPr="00000000">
        <w:rPr>
          <w:b w:val="1"/>
          <w:rtl w:val="0"/>
        </w:rPr>
        <w:t xml:space="preserve">piazza Transalpina/ Trg Evrope</w:t>
      </w:r>
      <w:r w:rsidDel="00000000" w:rsidR="00000000" w:rsidRPr="00000000">
        <w:rPr>
          <w:rtl w:val="0"/>
        </w:rPr>
        <w:t xml:space="preserve"> - sono intervenuti, alla presenza di ospiti e rappresentanti politici regionali, nazionali e internazionali sia sloveni che italiani, il </w:t>
      </w:r>
      <w:r w:rsidDel="00000000" w:rsidR="00000000" w:rsidRPr="00000000">
        <w:rPr>
          <w:b w:val="1"/>
          <w:rtl w:val="0"/>
        </w:rPr>
        <w:t xml:space="preserve">Presidente della Repubblica Italiana</w:t>
      </w:r>
      <w:r w:rsidDel="00000000" w:rsidR="00000000" w:rsidRPr="00000000">
        <w:rPr>
          <w:rtl w:val="0"/>
        </w:rPr>
        <w:t xml:space="preserve">, </w:t>
      </w:r>
      <w:r w:rsidDel="00000000" w:rsidR="00000000" w:rsidRPr="00000000">
        <w:rPr>
          <w:b w:val="1"/>
          <w:rtl w:val="0"/>
        </w:rPr>
        <w:t xml:space="preserve">Sergio Mattarella</w:t>
      </w:r>
      <w:r w:rsidDel="00000000" w:rsidR="00000000" w:rsidRPr="00000000">
        <w:rPr>
          <w:rtl w:val="0"/>
        </w:rPr>
        <w:t xml:space="preserve"> e</w:t>
      </w:r>
      <w:r w:rsidDel="00000000" w:rsidR="00000000" w:rsidRPr="00000000">
        <w:rPr>
          <w:b w:val="1"/>
          <w:sz w:val="22"/>
          <w:szCs w:val="22"/>
          <w:rtl w:val="0"/>
        </w:rPr>
        <w:t xml:space="preserve"> la Presidente della Repubblica di Slovenia Nataša Pirc Musar. </w:t>
      </w:r>
      <w:r w:rsidDel="00000000" w:rsidR="00000000" w:rsidRPr="00000000">
        <w:rPr>
          <w:sz w:val="22"/>
          <w:szCs w:val="22"/>
          <w:rtl w:val="0"/>
        </w:rPr>
        <w:t xml:space="preserve">Hanno poi preso la parola</w:t>
      </w:r>
      <w:r w:rsidDel="00000000" w:rsidR="00000000" w:rsidRPr="00000000">
        <w:rPr>
          <w:b w:val="1"/>
          <w:sz w:val="22"/>
          <w:szCs w:val="22"/>
          <w:rtl w:val="0"/>
        </w:rPr>
        <w:t xml:space="preserve"> </w:t>
      </w:r>
      <w:r w:rsidDel="00000000" w:rsidR="00000000" w:rsidRPr="00000000">
        <w:rPr>
          <w:rtl w:val="0"/>
        </w:rPr>
        <w:t xml:space="preserve">il</w:t>
      </w:r>
      <w:r w:rsidDel="00000000" w:rsidR="00000000" w:rsidRPr="00000000">
        <w:rPr>
          <w:b w:val="1"/>
          <w:rtl w:val="0"/>
        </w:rPr>
        <w:t xml:space="preserve"> Ministro della Cultura della Repubblica di Slovenia, Asta Vrečko </w:t>
      </w:r>
      <w:r w:rsidDel="00000000" w:rsidR="00000000" w:rsidRPr="00000000">
        <w:rPr>
          <w:rtl w:val="0"/>
        </w:rPr>
        <w:t xml:space="preserve">insieme</w:t>
      </w:r>
      <w:r w:rsidDel="00000000" w:rsidR="00000000" w:rsidRPr="00000000">
        <w:rPr>
          <w:b w:val="1"/>
          <w:rtl w:val="0"/>
        </w:rPr>
        <w:t xml:space="preserve"> </w:t>
      </w:r>
      <w:r w:rsidDel="00000000" w:rsidR="00000000" w:rsidRPr="00000000">
        <w:rPr>
          <w:rtl w:val="0"/>
        </w:rPr>
        <w:t xml:space="preserve">al </w:t>
      </w:r>
      <w:r w:rsidDel="00000000" w:rsidR="00000000" w:rsidRPr="00000000">
        <w:rPr>
          <w:b w:val="1"/>
          <w:rtl w:val="0"/>
        </w:rPr>
        <w:t xml:space="preserve">Ministro della Cultura Italiano, Alessandro Giuli; il vicepresidente della Repubblica di Slovenia e Ministro della Repubblica di Slovenia per gli sloveni nel mondo Matej Arčon </w:t>
      </w:r>
      <w:r w:rsidDel="00000000" w:rsidR="00000000" w:rsidRPr="00000000">
        <w:rPr>
          <w:rtl w:val="0"/>
        </w:rPr>
        <w:t xml:space="preserve">insieme al </w:t>
      </w:r>
      <w:r w:rsidDel="00000000" w:rsidR="00000000" w:rsidRPr="00000000">
        <w:rPr>
          <w:b w:val="1"/>
          <w:rtl w:val="0"/>
        </w:rPr>
        <w:t xml:space="preserve">Presidente della Regione Friuli Venezia Giulia. Massimiliano Fedriga. </w:t>
      </w:r>
      <w:r w:rsidDel="00000000" w:rsidR="00000000" w:rsidRPr="00000000">
        <w:rPr>
          <w:rtl w:val="0"/>
        </w:rPr>
        <w:t xml:space="preserve">Tra gli invitati, presenti anche: </w:t>
      </w:r>
      <w:r w:rsidDel="00000000" w:rsidR="00000000" w:rsidRPr="00000000">
        <w:rPr>
          <w:b w:val="1"/>
          <w:rtl w:val="0"/>
        </w:rPr>
        <w:t xml:space="preserve">Luca Ciriani, Ministro per i Rapporti con il Parlamento;</w:t>
      </w:r>
      <w:r w:rsidDel="00000000" w:rsidR="00000000" w:rsidRPr="00000000">
        <w:rPr>
          <w:rtl w:val="0"/>
        </w:rPr>
        <w:t xml:space="preserve"> </w:t>
      </w:r>
      <w:r w:rsidDel="00000000" w:rsidR="00000000" w:rsidRPr="00000000">
        <w:rPr>
          <w:b w:val="1"/>
          <w:rtl w:val="0"/>
        </w:rPr>
        <w:t xml:space="preserve">Ugo Zampetti, Segretario Generale della Presidenza della Repubblica;</w:t>
      </w:r>
      <w:r w:rsidDel="00000000" w:rsidR="00000000" w:rsidRPr="00000000">
        <w:rPr>
          <w:rtl w:val="0"/>
        </w:rPr>
        <w:t xml:space="preserve"> </w:t>
      </w:r>
      <w:r w:rsidDel="00000000" w:rsidR="00000000" w:rsidRPr="00000000">
        <w:rPr>
          <w:b w:val="1"/>
          <w:rtl w:val="0"/>
        </w:rPr>
        <w:t xml:space="preserve">Marta Kos</w:t>
      </w:r>
      <w:r w:rsidDel="00000000" w:rsidR="00000000" w:rsidRPr="00000000">
        <w:rPr>
          <w:rtl w:val="0"/>
        </w:rPr>
        <w:t xml:space="preserve">, </w:t>
      </w:r>
      <w:r w:rsidDel="00000000" w:rsidR="00000000" w:rsidRPr="00000000">
        <w:rPr>
          <w:b w:val="1"/>
          <w:rtl w:val="0"/>
        </w:rPr>
        <w:t xml:space="preserve">commissario europeo per l'allargamento UE</w:t>
      </w:r>
      <w:r w:rsidDel="00000000" w:rsidR="00000000" w:rsidRPr="00000000">
        <w:rPr>
          <w:rtl w:val="0"/>
        </w:rPr>
        <w:t xml:space="preserve"> e </w:t>
      </w:r>
      <w:r w:rsidDel="00000000" w:rsidR="00000000" w:rsidRPr="00000000">
        <w:rPr>
          <w:b w:val="1"/>
          <w:rtl w:val="0"/>
        </w:rPr>
        <w:t xml:space="preserve">Glenn Micallef,</w:t>
      </w:r>
      <w:r w:rsidDel="00000000" w:rsidR="00000000" w:rsidRPr="00000000">
        <w:rPr>
          <w:rtl w:val="0"/>
        </w:rPr>
        <w:t xml:space="preserve"> </w:t>
      </w:r>
      <w:r w:rsidDel="00000000" w:rsidR="00000000" w:rsidRPr="00000000">
        <w:rPr>
          <w:b w:val="1"/>
          <w:rtl w:val="0"/>
        </w:rPr>
        <w:t xml:space="preserve">commissario europeo per l'equità intergenerazionale, la gioventù, la cultura e lo sport</w:t>
      </w:r>
      <w:r w:rsidDel="00000000" w:rsidR="00000000" w:rsidRPr="00000000">
        <w:rPr>
          <w:rtl w:val="0"/>
        </w:rPr>
        <w:t xml:space="preserve">.</w:t>
      </w:r>
    </w:p>
    <w:p w:rsidR="00000000" w:rsidDel="00000000" w:rsidP="00000000" w:rsidRDefault="00000000" w:rsidRPr="00000000" w14:paraId="0000000C">
      <w:pPr>
        <w:rPr>
          <w:highlight w:val="yellow"/>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La data prescelta, l’8 febbraio, ha un forte valore simbolico sia per la Slovenia che per l’Italia: coincide infatti con la </w:t>
      </w:r>
      <w:r w:rsidDel="00000000" w:rsidR="00000000" w:rsidRPr="00000000">
        <w:rPr>
          <w:b w:val="1"/>
          <w:rtl w:val="0"/>
        </w:rPr>
        <w:t xml:space="preserve">Giornata della Cultura Slovena</w:t>
      </w:r>
      <w:r w:rsidDel="00000000" w:rsidR="00000000" w:rsidRPr="00000000">
        <w:rPr>
          <w:rtl w:val="0"/>
        </w:rPr>
        <w:t xml:space="preserve">, che ricorda la scomparsa del poeta sloveno France Prešeren (8 febbraio 1849) e, sul versante italiano, l’anniversario della nascita del poeta Giuseppe Ungaretti (8 febbraio 1888). </w:t>
      </w:r>
    </w:p>
    <w:p w:rsidR="00000000" w:rsidDel="00000000" w:rsidP="00000000" w:rsidRDefault="00000000" w:rsidRPr="00000000" w14:paraId="0000000E">
      <w:pPr>
        <w:spacing w:after="240" w:before="240" w:lineRule="auto"/>
        <w:rPr/>
      </w:pPr>
      <w:r w:rsidDel="00000000" w:rsidR="00000000" w:rsidRPr="00000000">
        <w:rPr>
          <w:rtl w:val="0"/>
        </w:rPr>
        <w:t xml:space="preserve">La cerimonia, </w:t>
      </w:r>
      <w:r w:rsidDel="00000000" w:rsidR="00000000" w:rsidRPr="00000000">
        <w:rPr>
          <w:b w:val="1"/>
          <w:rtl w:val="0"/>
        </w:rPr>
        <w:t xml:space="preserve">iniziata alle ore 10:00 </w:t>
      </w:r>
      <w:r w:rsidDel="00000000" w:rsidR="00000000" w:rsidRPr="00000000">
        <w:rPr>
          <w:rtl w:val="0"/>
        </w:rPr>
        <w:t xml:space="preserve">dalla </w:t>
      </w:r>
      <w:r w:rsidDel="00000000" w:rsidR="00000000" w:rsidRPr="00000000">
        <w:rPr>
          <w:b w:val="1"/>
          <w:rtl w:val="0"/>
        </w:rPr>
        <w:t xml:space="preserve">Stazione ferroviaria di Gorizia</w:t>
      </w:r>
      <w:r w:rsidDel="00000000" w:rsidR="00000000" w:rsidRPr="00000000">
        <w:rPr>
          <w:rtl w:val="0"/>
        </w:rPr>
        <w:t xml:space="preserve">, è stata aperta da un corteo transfrontaliero che ha visto la partecipazione di 1.500 performer, bande musicali e gruppi folcloristici. Per l'occasione, la priorità è stata il coinvolgimento di gruppi locali, scuole e associazioni, a sottolineare che </w:t>
      </w:r>
      <w:r w:rsidDel="00000000" w:rsidR="00000000" w:rsidRPr="00000000">
        <w:rPr>
          <w:b w:val="1"/>
          <w:rtl w:val="0"/>
        </w:rPr>
        <w:t xml:space="preserve">GO! 2025</w:t>
      </w:r>
      <w:r w:rsidDel="00000000" w:rsidR="00000000" w:rsidRPr="00000000">
        <w:rPr>
          <w:rtl w:val="0"/>
        </w:rPr>
        <w:t xml:space="preserve"> vuole essere una festa delle città prima, e del territorio regionale e transfrontaliero poi.</w:t>
      </w:r>
    </w:p>
    <w:p w:rsidR="00000000" w:rsidDel="00000000" w:rsidP="00000000" w:rsidRDefault="00000000" w:rsidRPr="00000000" w14:paraId="0000000F">
      <w:pPr>
        <w:spacing w:after="240" w:before="240" w:lineRule="auto"/>
        <w:rPr/>
      </w:pPr>
      <w:r w:rsidDel="00000000" w:rsidR="00000000" w:rsidRPr="00000000">
        <w:rPr>
          <w:rtl w:val="0"/>
        </w:rPr>
        <w:t xml:space="preserve">Terminato il corteo è stata la volta dell'esibizione congiunta delle </w:t>
      </w:r>
      <w:r w:rsidDel="00000000" w:rsidR="00000000" w:rsidRPr="00000000">
        <w:rPr>
          <w:b w:val="1"/>
          <w:rtl w:val="0"/>
        </w:rPr>
        <w:t xml:space="preserve">bande della polizia italiana e slovena</w:t>
      </w:r>
      <w:r w:rsidDel="00000000" w:rsidR="00000000" w:rsidRPr="00000000">
        <w:rPr>
          <w:rtl w:val="0"/>
        </w:rPr>
        <w:t xml:space="preserve"> - prima volta assoluta che due bande delle forze dell'ordine di due paesi diversi si sono esibite insieme, concordando i brani da eseguire. Successivamente, alle 11:15 è seguita la sfilata dei sindaci da tutta la Regione, accolti dal sindaco di </w:t>
      </w:r>
      <w:r w:rsidDel="00000000" w:rsidR="00000000" w:rsidRPr="00000000">
        <w:rPr>
          <w:b w:val="1"/>
          <w:rtl w:val="0"/>
        </w:rPr>
        <w:t xml:space="preserve">Gorizia, Rodolfo Ziberna, </w:t>
      </w:r>
      <w:r w:rsidDel="00000000" w:rsidR="00000000" w:rsidRPr="00000000">
        <w:rPr>
          <w:rtl w:val="0"/>
        </w:rPr>
        <w:t xml:space="preserve">al quale si è unito in Piazza Vittoria il </w:t>
      </w:r>
      <w:r w:rsidDel="00000000" w:rsidR="00000000" w:rsidRPr="00000000">
        <w:rPr>
          <w:b w:val="1"/>
          <w:rtl w:val="0"/>
        </w:rPr>
        <w:t xml:space="preserve">sindaco di Nova Gorica Samo Turel</w:t>
      </w:r>
      <w:r w:rsidDel="00000000" w:rsidR="00000000" w:rsidRPr="00000000">
        <w:rPr>
          <w:rtl w:val="0"/>
        </w:rPr>
        <w:t xml:space="preserve">. Dopo il commosso saluto di entrambi alla folla di persone accolte per l’occasione, la festa è proseguita con </w:t>
      </w:r>
      <w:r w:rsidDel="00000000" w:rsidR="00000000" w:rsidRPr="00000000">
        <w:rPr>
          <w:sz w:val="22"/>
          <w:szCs w:val="22"/>
          <w:rtl w:val="0"/>
        </w:rPr>
        <w:t xml:space="preserve">l'esibizione dei due artisti locali </w:t>
      </w:r>
      <w:r w:rsidDel="00000000" w:rsidR="00000000" w:rsidRPr="00000000">
        <w:rPr>
          <w:b w:val="1"/>
          <w:sz w:val="22"/>
          <w:szCs w:val="22"/>
          <w:rtl w:val="0"/>
        </w:rPr>
        <w:t xml:space="preserve">Pierpaolo Foti </w:t>
      </w:r>
      <w:r w:rsidDel="00000000" w:rsidR="00000000" w:rsidRPr="00000000">
        <w:rPr>
          <w:sz w:val="22"/>
          <w:szCs w:val="22"/>
          <w:rtl w:val="0"/>
        </w:rPr>
        <w:t xml:space="preserve">e</w:t>
      </w:r>
      <w:r w:rsidDel="00000000" w:rsidR="00000000" w:rsidRPr="00000000">
        <w:rPr>
          <w:b w:val="1"/>
          <w:sz w:val="22"/>
          <w:szCs w:val="22"/>
          <w:rtl w:val="0"/>
        </w:rPr>
        <w:t xml:space="preserve"> Shari, </w:t>
      </w:r>
      <w:r w:rsidDel="00000000" w:rsidR="00000000" w:rsidRPr="00000000">
        <w:rPr>
          <w:sz w:val="22"/>
          <w:szCs w:val="22"/>
          <w:rtl w:val="0"/>
        </w:rPr>
        <w:t xml:space="preserve">insieme alle rappresentanze delle associazioni musicali e coreutica della provincia.</w:t>
      </w: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t xml:space="preserve">La celebrazione è proseguita nel primo pomeriggio con il corteo transfrontaliero da Piazza Vittoria fino al valico di via San Gabriele, durante il quale atleti, studenti e artisti hanno dato vita alla suggestiva performance </w:t>
      </w:r>
      <w:r w:rsidDel="00000000" w:rsidR="00000000" w:rsidRPr="00000000">
        <w:rPr>
          <w:i w:val="1"/>
          <w:rtl w:val="0"/>
        </w:rPr>
        <w:t xml:space="preserve">Walking Sculpture</w:t>
      </w:r>
      <w:r w:rsidDel="00000000" w:rsidR="00000000" w:rsidRPr="00000000">
        <w:rPr>
          <w:rtl w:val="0"/>
        </w:rPr>
        <w:t xml:space="preserve">, con la Sfera di </w:t>
      </w:r>
      <w:r w:rsidDel="00000000" w:rsidR="00000000" w:rsidRPr="00000000">
        <w:rPr>
          <w:b w:val="1"/>
          <w:rtl w:val="0"/>
        </w:rPr>
        <w:t xml:space="preserve">Michelangelo Pistoletto</w:t>
      </w:r>
      <w:r w:rsidDel="00000000" w:rsidR="00000000" w:rsidRPr="00000000">
        <w:rPr>
          <w:rtl w:val="0"/>
        </w:rPr>
        <w:t xml:space="preserve">. Il corteo ha poi raggiunto il valico di via San Gabriele proseguendo lungo via Erjavčeva - a </w:t>
      </w:r>
      <w:r w:rsidDel="00000000" w:rsidR="00000000" w:rsidRPr="00000000">
        <w:rPr>
          <w:b w:val="1"/>
          <w:rtl w:val="0"/>
        </w:rPr>
        <w:t xml:space="preserve">Nova Gorica</w:t>
      </w:r>
      <w:r w:rsidDel="00000000" w:rsidR="00000000" w:rsidRPr="00000000">
        <w:rPr>
          <w:rtl w:val="0"/>
        </w:rPr>
        <w:t xml:space="preserve"> - per arrivare a Piazza Bevk, luogo di un ricco programma culturale con la partecipazione di 900 artisti. </w:t>
      </w:r>
    </w:p>
    <w:p w:rsidR="00000000" w:rsidDel="00000000" w:rsidP="00000000" w:rsidRDefault="00000000" w:rsidRPr="00000000" w14:paraId="00000011">
      <w:pPr>
        <w:spacing w:after="240" w:before="240" w:lineRule="auto"/>
        <w:rPr/>
      </w:pPr>
      <w:r w:rsidDel="00000000" w:rsidR="00000000" w:rsidRPr="00000000">
        <w:rPr>
          <w:rtl w:val="0"/>
        </w:rPr>
        <w:t xml:space="preserve">Il momento clou della giornata è stata la </w:t>
      </w:r>
      <w:r w:rsidDel="00000000" w:rsidR="00000000" w:rsidRPr="00000000">
        <w:rPr>
          <w:b w:val="1"/>
          <w:rtl w:val="0"/>
        </w:rPr>
        <w:t xml:space="preserve">cerimonia ufficiale d’inaugurazione</w:t>
      </w:r>
      <w:r w:rsidDel="00000000" w:rsidR="00000000" w:rsidRPr="00000000">
        <w:rPr>
          <w:rtl w:val="0"/>
        </w:rPr>
        <w:t xml:space="preserve">, in </w:t>
      </w:r>
      <w:r w:rsidDel="00000000" w:rsidR="00000000" w:rsidRPr="00000000">
        <w:rPr>
          <w:b w:val="1"/>
          <w:rtl w:val="0"/>
        </w:rPr>
        <w:t xml:space="preserve">Piazza Transalpina – </w:t>
      </w:r>
      <w:r w:rsidDel="00000000" w:rsidR="00000000" w:rsidRPr="00000000">
        <w:rPr>
          <w:rtl w:val="0"/>
        </w:rPr>
        <w:t xml:space="preserve">la piazza condivisa dalle due città, simbolo ed emblema di questa Capitale Europea, rinnovata in tempo utile per l'inaugurazione e per essere ancora più unica grazie anche ai fondi europei messi a disposizione attraverso i programmi regionali per il FVG e nazionali per la Slovenia, nonché dei due comuni e gestiti dal GECT GO - alla presenza delle massime autorità nazionali, e aperta dalla </w:t>
      </w:r>
      <w:r w:rsidDel="00000000" w:rsidR="00000000" w:rsidRPr="00000000">
        <w:rPr>
          <w:rtl w:val="0"/>
        </w:rPr>
        <w:t xml:space="preserve">cantautrice e ambasciatrice GO! 2025 </w:t>
      </w:r>
      <w:r w:rsidDel="00000000" w:rsidR="00000000" w:rsidRPr="00000000">
        <w:rPr>
          <w:b w:val="1"/>
          <w:rtl w:val="0"/>
        </w:rPr>
        <w:t xml:space="preserve">Tish</w:t>
      </w:r>
      <w:r w:rsidDel="00000000" w:rsidR="00000000" w:rsidRPr="00000000">
        <w:rPr>
          <w:rtl w:val="0"/>
        </w:rPr>
        <w:t xml:space="preserve"> e dall’artista sloveno </w:t>
      </w:r>
      <w:r w:rsidDel="00000000" w:rsidR="00000000" w:rsidRPr="00000000">
        <w:rPr>
          <w:b w:val="1"/>
          <w:rtl w:val="0"/>
        </w:rPr>
        <w:t xml:space="preserve">Boris Benko</w:t>
      </w:r>
      <w:r w:rsidDel="00000000" w:rsidR="00000000" w:rsidRPr="00000000">
        <w:rPr>
          <w:rtl w:val="0"/>
        </w:rPr>
        <w:t xml:space="preserve">. Grazie alla proiezione in diretta anche in Piazza Vittoria (Gorizia) e Piazza Bevk (Nova Gorica), la cerimonia è stata vissuta da tutti, partecipando all’emozione di questo momento storico per tutto il territorio transfrontaliero. </w:t>
      </w:r>
    </w:p>
    <w:p w:rsidR="00000000" w:rsidDel="00000000" w:rsidP="00000000" w:rsidRDefault="00000000" w:rsidRPr="00000000" w14:paraId="00000012">
      <w:pPr>
        <w:spacing w:after="240" w:before="240" w:lineRule="auto"/>
        <w:rPr/>
      </w:pPr>
      <w:r w:rsidDel="00000000" w:rsidR="00000000" w:rsidRPr="00000000">
        <w:rPr>
          <w:rtl w:val="0"/>
        </w:rPr>
        <w:t xml:space="preserve">A seguire, alle 18:00, lo spettacolo artistico a Nova Gorica in </w:t>
      </w:r>
      <w:r w:rsidDel="00000000" w:rsidR="00000000" w:rsidRPr="00000000">
        <w:rPr>
          <w:b w:val="1"/>
          <w:rtl w:val="0"/>
        </w:rPr>
        <w:t xml:space="preserve">Piazza Edvard Kardelj</w:t>
      </w:r>
      <w:r w:rsidDel="00000000" w:rsidR="00000000" w:rsidRPr="00000000">
        <w:rPr>
          <w:rtl w:val="0"/>
        </w:rPr>
        <w:t xml:space="preserve"> che ha portato in scena un'anteprima dei principali progetti del programma ufficiale di GO! 2025, a cura della regista </w:t>
      </w:r>
      <w:r w:rsidDel="00000000" w:rsidR="00000000" w:rsidRPr="00000000">
        <w:rPr>
          <w:b w:val="1"/>
          <w:rtl w:val="0"/>
        </w:rPr>
        <w:t xml:space="preserve">Neda Rusjan Bric</w:t>
      </w:r>
      <w:r w:rsidDel="00000000" w:rsidR="00000000" w:rsidRPr="00000000">
        <w:rPr>
          <w:rtl w:val="0"/>
        </w:rPr>
        <w:t xml:space="preserve">.</w:t>
      </w:r>
    </w:p>
    <w:p w:rsidR="00000000" w:rsidDel="00000000" w:rsidP="00000000" w:rsidRDefault="00000000" w:rsidRPr="00000000" w14:paraId="00000013">
      <w:pPr>
        <w:spacing w:after="240" w:before="240" w:lineRule="auto"/>
        <w:rPr>
          <w:sz w:val="22"/>
          <w:szCs w:val="22"/>
        </w:rPr>
      </w:pPr>
      <w:r w:rsidDel="00000000" w:rsidR="00000000" w:rsidRPr="00000000">
        <w:rPr>
          <w:rtl w:val="0"/>
        </w:rPr>
        <w:t xml:space="preserve">La festa è proseguita in </w:t>
      </w:r>
      <w:r w:rsidDel="00000000" w:rsidR="00000000" w:rsidRPr="00000000">
        <w:rPr>
          <w:b w:val="1"/>
          <w:rtl w:val="0"/>
        </w:rPr>
        <w:t xml:space="preserve">Piazza Vittoria</w:t>
      </w:r>
      <w:r w:rsidDel="00000000" w:rsidR="00000000" w:rsidRPr="00000000">
        <w:rPr>
          <w:rtl w:val="0"/>
        </w:rPr>
        <w:t xml:space="preserve">, impreziosita da un’illuminazione scenografica del Castello di Gorizia, grazie alla musica di </w:t>
      </w:r>
      <w:r w:rsidDel="00000000" w:rsidR="00000000" w:rsidRPr="00000000">
        <w:rPr>
          <w:b w:val="1"/>
          <w:rtl w:val="0"/>
        </w:rPr>
        <w:t xml:space="preserve">Remo Anzovino </w:t>
      </w:r>
      <w:r w:rsidDel="00000000" w:rsidR="00000000" w:rsidRPr="00000000">
        <w:rPr>
          <w:rtl w:val="0"/>
        </w:rPr>
        <w:t xml:space="preserve">e dei </w:t>
      </w:r>
      <w:r w:rsidDel="00000000" w:rsidR="00000000" w:rsidRPr="00000000">
        <w:rPr>
          <w:b w:val="1"/>
          <w:rtl w:val="0"/>
        </w:rPr>
        <w:t xml:space="preserve">40 Fingers</w:t>
      </w:r>
      <w:r w:rsidDel="00000000" w:rsidR="00000000" w:rsidRPr="00000000">
        <w:rPr>
          <w:rtl w:val="0"/>
        </w:rPr>
        <w:t xml:space="preserve">, e spettacoli dal vivo che hanno animato tutta la serata. </w:t>
      </w:r>
      <w:r w:rsidDel="00000000" w:rsidR="00000000" w:rsidRPr="00000000">
        <w:rPr>
          <w:sz w:val="22"/>
          <w:szCs w:val="22"/>
          <w:rtl w:val="0"/>
        </w:rPr>
        <w:t xml:space="preserve">La festa transfrontaliera prosegue poi fino a notte fonda con il DJ set di </w:t>
      </w:r>
      <w:r w:rsidDel="00000000" w:rsidR="00000000" w:rsidRPr="00000000">
        <w:rPr>
          <w:b w:val="1"/>
          <w:sz w:val="22"/>
          <w:szCs w:val="22"/>
          <w:rtl w:val="0"/>
        </w:rPr>
        <w:t xml:space="preserve">DADDY G</w:t>
      </w:r>
      <w:r w:rsidDel="00000000" w:rsidR="00000000" w:rsidRPr="00000000">
        <w:rPr>
          <w:sz w:val="22"/>
          <w:szCs w:val="22"/>
          <w:rtl w:val="0"/>
        </w:rPr>
        <w:t xml:space="preserve"> (Massive Attack) e </w:t>
      </w:r>
      <w:r w:rsidDel="00000000" w:rsidR="00000000" w:rsidRPr="00000000">
        <w:rPr>
          <w:b w:val="1"/>
          <w:sz w:val="22"/>
          <w:szCs w:val="22"/>
          <w:rtl w:val="0"/>
        </w:rPr>
        <w:t xml:space="preserve">Andy Smith</w:t>
      </w:r>
      <w:r w:rsidDel="00000000" w:rsidR="00000000" w:rsidRPr="00000000">
        <w:rPr>
          <w:sz w:val="22"/>
          <w:szCs w:val="22"/>
          <w:rtl w:val="0"/>
        </w:rPr>
        <w:t xml:space="preserve"> (ex Portishead) in piazza Transalpina.</w:t>
      </w:r>
    </w:p>
    <w:p w:rsidR="00000000" w:rsidDel="00000000" w:rsidP="00000000" w:rsidRDefault="00000000" w:rsidRPr="00000000" w14:paraId="00000014">
      <w:pPr>
        <w:spacing w:after="240" w:before="240" w:lineRule="auto"/>
        <w:rPr>
          <w:sz w:val="22"/>
          <w:szCs w:val="22"/>
        </w:rPr>
      </w:pPr>
      <w:r w:rsidDel="00000000" w:rsidR="00000000" w:rsidRPr="00000000">
        <w:rPr>
          <w:sz w:val="22"/>
          <w:szCs w:val="22"/>
          <w:rtl w:val="0"/>
        </w:rPr>
        <w:t xml:space="preserve">Le celebrazioni proseguiranno a Gorizia anche nella giornata di domenica 9, con un programma di iniziative che animerà Piazza Vittoria e i Giardini pubblici di corso Verdi, per chiudere in bellezza un momento di così grande importanza per il territorio. Tra gli altri, atteso il DJ set di Dargen D’Amico. </w:t>
      </w:r>
    </w:p>
    <w:p w:rsidR="00000000" w:rsidDel="00000000" w:rsidP="00000000" w:rsidRDefault="00000000" w:rsidRPr="00000000" w14:paraId="00000015">
      <w:pPr>
        <w:spacing w:after="240" w:before="240" w:lineRule="auto"/>
        <w:rPr/>
      </w:pPr>
      <w:r w:rsidDel="00000000" w:rsidR="00000000" w:rsidRPr="00000000">
        <w:rPr>
          <w:rtl w:val="0"/>
        </w:rPr>
        <w:t xml:space="preserve">L’inaugurazione di </w:t>
      </w:r>
      <w:r w:rsidDel="00000000" w:rsidR="00000000" w:rsidRPr="00000000">
        <w:rPr>
          <w:b w:val="1"/>
          <w:rtl w:val="0"/>
        </w:rPr>
        <w:t xml:space="preserve">GO! 2025</w:t>
      </w:r>
      <w:r w:rsidDel="00000000" w:rsidR="00000000" w:rsidRPr="00000000">
        <w:rPr>
          <w:rtl w:val="0"/>
        </w:rPr>
        <w:t xml:space="preserve"> è un evento unico che celebra il legame tra due città e due culture, proiettando la zona del goriziano in una dimensione europea e internazionale: senza confini. </w:t>
      </w:r>
    </w:p>
    <w:p w:rsidR="00000000" w:rsidDel="00000000" w:rsidP="00000000" w:rsidRDefault="00000000" w:rsidRPr="00000000" w14:paraId="00000016">
      <w:pPr>
        <w:spacing w:after="240" w:before="240" w:lineRule="auto"/>
        <w:rPr/>
      </w:pPr>
      <w:r w:rsidDel="00000000" w:rsidR="00000000" w:rsidRPr="00000000">
        <w:rPr>
          <w:rtl w:val="0"/>
        </w:rPr>
        <w:t xml:space="preserve">Ulteriori informazioni: </w:t>
      </w:r>
    </w:p>
    <w:p w:rsidR="00000000" w:rsidDel="00000000" w:rsidP="00000000" w:rsidRDefault="00000000" w:rsidRPr="00000000" w14:paraId="00000017">
      <w:pPr>
        <w:spacing w:after="240" w:before="240" w:lineRule="auto"/>
        <w:rPr/>
      </w:pPr>
      <w:hyperlink r:id="rId7">
        <w:r w:rsidDel="00000000" w:rsidR="00000000" w:rsidRPr="00000000">
          <w:rPr>
            <w:color w:val="1155cc"/>
            <w:u w:val="single"/>
            <w:rtl w:val="0"/>
          </w:rPr>
          <w:t xml:space="preserve">www.go2025.eu</w:t>
        </w:r>
      </w:hyperlink>
      <w:r w:rsidDel="00000000" w:rsidR="00000000" w:rsidRPr="00000000">
        <w:rPr>
          <w:rtl w:val="0"/>
        </w:rPr>
        <w:t xml:space="preserve">  </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120" w:lineRule="auto"/>
        <w:rPr>
          <w:sz w:val="24"/>
          <w:szCs w:val="24"/>
        </w:rPr>
      </w:pPr>
      <w:r w:rsidDel="00000000" w:rsidR="00000000" w:rsidRPr="00000000">
        <w:rPr>
          <w:rtl w:val="0"/>
        </w:rPr>
      </w:r>
    </w:p>
    <w:p w:rsidR="00000000" w:rsidDel="00000000" w:rsidP="00000000" w:rsidRDefault="00000000" w:rsidRPr="00000000" w14:paraId="0000001F">
      <w:pPr>
        <w:spacing w:after="120" w:lineRule="auto"/>
        <w:rPr>
          <w:sz w:val="24"/>
          <w:szCs w:val="24"/>
        </w:rPr>
      </w:pPr>
      <w:r w:rsidDel="00000000" w:rsidR="00000000" w:rsidRPr="00000000">
        <w:rPr>
          <w:sz w:val="24"/>
          <w:szCs w:val="24"/>
          <w:rtl w:val="0"/>
        </w:rPr>
        <w:t xml:space="preserve"> </w:t>
      </w:r>
    </w:p>
    <w:sectPr>
      <w:headerReference r:id="rId8" w:type="default"/>
      <w:footerReference r:id="rId9" w:type="default"/>
      <w:footerReference r:id="rId10" w:type="even"/>
      <w:pgSz w:h="16838" w:w="11906" w:orient="portrait"/>
      <w:pgMar w:bottom="1418" w:top="2835" w:left="2552" w:right="1701" w:header="635"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0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0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00" w:lineRule="auto"/>
      <w:ind w:left="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5"/>
        <w:szCs w:val="15"/>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00" w:lineRule="auto"/>
      <w:ind w:left="0" w:right="36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left" w:leader="none" w:pos="2880"/>
      </w:tabs>
      <w:ind w:left="-2268" w:firstLine="140.99999999999994"/>
      <w:rPr/>
    </w:pPr>
    <w:r w:rsidDel="00000000" w:rsidR="00000000" w:rsidRPr="00000000">
      <w:rPr/>
      <w:drawing>
        <wp:anchor allowOverlap="1" behindDoc="0" distB="0" distT="0" distL="114300" distR="114300" hidden="0" layoutInCell="1" locked="0" relativeHeight="0" simplePos="0">
          <wp:simplePos x="0" y="0"/>
          <wp:positionH relativeFrom="page">
            <wp:posOffset>403225</wp:posOffset>
          </wp:positionH>
          <wp:positionV relativeFrom="page">
            <wp:posOffset>401320</wp:posOffset>
          </wp:positionV>
          <wp:extent cx="1508125" cy="431800"/>
          <wp:effectExtent b="0" l="0" r="0" t="0"/>
          <wp:wrapNone/>
          <wp:docPr id="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08125" cy="431800"/>
                  </a:xfrm>
                  <a:prstGeom prst="rect"/>
                  <a:ln/>
                </pic:spPr>
              </pic:pic>
            </a:graphicData>
          </a:graphic>
        </wp:anchor>
      </w:drawing>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1"/>
        <w:szCs w:val="21"/>
        <w:lang w:val="it-IT"/>
      </w:rPr>
    </w:rPrDefault>
    <w:pPrDefault>
      <w:pPr>
        <w:spacing w:line="28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0d0d0d"/>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aliases w:val="Text"/>
    <w:qFormat w:val="1"/>
    <w:rsid w:val="001A51A4"/>
    <w:pPr>
      <w:spacing w:line="280" w:lineRule="exact"/>
      <w:jc w:val="both"/>
    </w:pPr>
    <w:rPr>
      <w:rFonts w:ascii="Arial" w:hAnsi="Arial"/>
      <w:sz w:val="21"/>
      <w:szCs w:val="24"/>
      <w:lang w:eastAsia="en-US"/>
    </w:rPr>
  </w:style>
  <w:style w:type="paragraph" w:styleId="Titolo1">
    <w:name w:val="heading 1"/>
    <w:basedOn w:val="Normale"/>
    <w:next w:val="Normale"/>
    <w:link w:val="Titolo1Carattere"/>
    <w:uiPriority w:val="9"/>
    <w:rsid w:val="003F492E"/>
    <w:pPr>
      <w:keepNext w:val="1"/>
      <w:keepLines w:val="1"/>
      <w:spacing w:before="240"/>
      <w:outlineLvl w:val="0"/>
    </w:pPr>
    <w:rPr>
      <w:rFonts w:ascii="Calibri Light" w:eastAsia="Times New Roman" w:hAnsi="Calibri Light"/>
      <w:color w:val="0d0d0d"/>
      <w:sz w:val="32"/>
      <w:szCs w:val="3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List1" w:customStyle="1">
    <w:name w:val="List 1"/>
    <w:basedOn w:val="Normale"/>
    <w:qFormat w:val="1"/>
    <w:rsid w:val="001A51A4"/>
    <w:pPr>
      <w:numPr>
        <w:numId w:val="22"/>
      </w:numPr>
      <w:jc w:val="left"/>
    </w:pPr>
  </w:style>
  <w:style w:type="paragraph" w:styleId="TextSubtitle" w:customStyle="1">
    <w:name w:val="Text Subtitle"/>
    <w:basedOn w:val="Normale"/>
    <w:qFormat w:val="1"/>
    <w:rsid w:val="001A51A4"/>
    <w:pPr>
      <w:jc w:val="left"/>
    </w:pPr>
    <w:rPr>
      <w:u w:val="single"/>
    </w:rPr>
  </w:style>
  <w:style w:type="paragraph" w:styleId="Pidipagina">
    <w:name w:val="footer"/>
    <w:basedOn w:val="Normale"/>
    <w:link w:val="PidipaginaCarattere"/>
    <w:uiPriority w:val="99"/>
    <w:unhideWhenUsed w:val="1"/>
    <w:rsid w:val="001A51A4"/>
    <w:pPr>
      <w:tabs>
        <w:tab w:val="center" w:pos="4513"/>
        <w:tab w:val="right" w:pos="9026"/>
      </w:tabs>
      <w:spacing w:line="200" w:lineRule="exact"/>
      <w:jc w:val="left"/>
    </w:pPr>
    <w:rPr>
      <w:sz w:val="16"/>
    </w:rPr>
  </w:style>
  <w:style w:type="character" w:styleId="PidipaginaCarattere" w:customStyle="1">
    <w:name w:val="Piè di pagina Carattere"/>
    <w:link w:val="Pidipagina"/>
    <w:uiPriority w:val="99"/>
    <w:rsid w:val="001A51A4"/>
    <w:rPr>
      <w:rFonts w:ascii="Arial" w:hAnsi="Arial"/>
      <w:sz w:val="16"/>
      <w:szCs w:val="24"/>
      <w:lang w:eastAsia="en-US"/>
    </w:rPr>
  </w:style>
  <w:style w:type="character" w:styleId="Collegamentoipertestuale">
    <w:name w:val="Hyperlink"/>
    <w:uiPriority w:val="99"/>
    <w:unhideWhenUsed w:val="1"/>
    <w:rsid w:val="001C2883"/>
    <w:rPr>
      <w:color w:val="0563c1"/>
      <w:u w:val="single"/>
    </w:rPr>
  </w:style>
  <w:style w:type="character" w:styleId="Menzionenonrisolta1" w:customStyle="1">
    <w:name w:val="Menzione non risolta1"/>
    <w:uiPriority w:val="99"/>
    <w:semiHidden w:val="1"/>
    <w:unhideWhenUsed w:val="1"/>
    <w:rsid w:val="001C2883"/>
    <w:rPr>
      <w:color w:val="605e5c"/>
      <w:shd w:color="auto" w:fill="e1dfdd" w:val="clear"/>
    </w:rPr>
  </w:style>
  <w:style w:type="paragraph" w:styleId="NormaleWeb">
    <w:name w:val="Normal (Web)"/>
    <w:basedOn w:val="Normale"/>
    <w:uiPriority w:val="99"/>
    <w:unhideWhenUsed w:val="1"/>
    <w:rsid w:val="003272DE"/>
    <w:pPr>
      <w:spacing w:after="100" w:afterAutospacing="1" w:before="100" w:beforeAutospacing="1"/>
    </w:pPr>
    <w:rPr>
      <w:rFonts w:ascii="Times New Roman" w:eastAsia="Times New Roman" w:hAnsi="Times New Roman"/>
      <w:lang w:eastAsia="en-GB"/>
    </w:rPr>
  </w:style>
  <w:style w:type="paragraph" w:styleId="Elenco21" w:customStyle="1">
    <w:name w:val="Elenco 21"/>
    <w:basedOn w:val="Normale"/>
    <w:qFormat w:val="1"/>
    <w:rsid w:val="001A51A4"/>
    <w:pPr>
      <w:numPr>
        <w:ilvl w:val="1"/>
        <w:numId w:val="24"/>
      </w:numPr>
      <w:jc w:val="left"/>
    </w:pPr>
  </w:style>
  <w:style w:type="character" w:styleId="Titolo1Carattere" w:customStyle="1">
    <w:name w:val="Titolo 1 Carattere"/>
    <w:link w:val="Titolo1"/>
    <w:uiPriority w:val="9"/>
    <w:rsid w:val="003F492E"/>
    <w:rPr>
      <w:rFonts w:ascii="Calibri Light" w:cs="Times New Roman" w:eastAsia="Times New Roman" w:hAnsi="Calibri Light"/>
      <w:color w:val="0d0d0d"/>
      <w:sz w:val="32"/>
      <w:szCs w:val="32"/>
    </w:rPr>
  </w:style>
  <w:style w:type="table" w:styleId="Grigliatabella">
    <w:name w:val="Table Grid"/>
    <w:basedOn w:val="Tabellanormale"/>
    <w:uiPriority w:val="39"/>
    <w:rsid w:val="0086123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itazione">
    <w:name w:val="Quote"/>
    <w:basedOn w:val="Normale"/>
    <w:next w:val="Normale"/>
    <w:link w:val="CitazioneCarattere"/>
    <w:uiPriority w:val="29"/>
    <w:qFormat w:val="1"/>
    <w:rsid w:val="00E20A59"/>
    <w:pPr>
      <w:spacing w:after="160" w:before="200"/>
      <w:ind w:left="864" w:right="864"/>
    </w:pPr>
    <w:rPr>
      <w:i w:val="1"/>
      <w:iCs w:val="1"/>
      <w:color w:val="0d0d0d"/>
    </w:rPr>
  </w:style>
  <w:style w:type="character" w:styleId="CitazioneCarattere" w:customStyle="1">
    <w:name w:val="Citazione Carattere"/>
    <w:link w:val="Citazione"/>
    <w:uiPriority w:val="29"/>
    <w:rsid w:val="00E20A59"/>
    <w:rPr>
      <w:rFonts w:ascii="Arial" w:hAnsi="Arial"/>
      <w:i w:val="1"/>
      <w:iCs w:val="1"/>
      <w:color w:val="0d0d0d"/>
      <w:sz w:val="22"/>
    </w:rPr>
  </w:style>
  <w:style w:type="paragraph" w:styleId="Paragrafobase" w:customStyle="1">
    <w:name w:val="[Paragrafo base]"/>
    <w:basedOn w:val="Normale"/>
    <w:uiPriority w:val="99"/>
    <w:rsid w:val="0010786B"/>
    <w:pPr>
      <w:autoSpaceDE w:val="0"/>
      <w:autoSpaceDN w:val="0"/>
      <w:adjustRightInd w:val="0"/>
      <w:spacing w:line="288" w:lineRule="auto"/>
      <w:textAlignment w:val="center"/>
    </w:pPr>
    <w:rPr>
      <w:rFonts w:ascii="Minion Pro" w:cs="Minion Pro" w:hAnsi="Minion Pro"/>
      <w:color w:val="000000"/>
      <w:sz w:val="24"/>
    </w:rPr>
  </w:style>
  <w:style w:type="paragraph" w:styleId="Testofumetto">
    <w:name w:val="Balloon Text"/>
    <w:basedOn w:val="Normale"/>
    <w:link w:val="TestofumettoCarattere"/>
    <w:uiPriority w:val="99"/>
    <w:semiHidden w:val="1"/>
    <w:unhideWhenUsed w:val="1"/>
    <w:rsid w:val="00623E64"/>
    <w:rPr>
      <w:rFonts w:ascii="Times New Roman" w:hAnsi="Times New Roman"/>
      <w:sz w:val="18"/>
      <w:szCs w:val="18"/>
    </w:rPr>
  </w:style>
  <w:style w:type="character" w:styleId="TestofumettoCarattere" w:customStyle="1">
    <w:name w:val="Testo fumetto Carattere"/>
    <w:link w:val="Testofumetto"/>
    <w:uiPriority w:val="99"/>
    <w:semiHidden w:val="1"/>
    <w:rsid w:val="00623E64"/>
    <w:rPr>
      <w:rFonts w:ascii="Times New Roman" w:cs="Times New Roman" w:hAnsi="Times New Roman"/>
      <w:sz w:val="18"/>
      <w:szCs w:val="18"/>
    </w:rPr>
  </w:style>
  <w:style w:type="paragraph" w:styleId="Intestazione">
    <w:name w:val="header"/>
    <w:basedOn w:val="Normale"/>
    <w:link w:val="IntestazioneCarattere"/>
    <w:uiPriority w:val="99"/>
    <w:unhideWhenUsed w:val="1"/>
    <w:rsid w:val="0080186A"/>
    <w:pPr>
      <w:tabs>
        <w:tab w:val="center" w:pos="4819"/>
        <w:tab w:val="right" w:pos="9638"/>
      </w:tabs>
      <w:spacing w:line="240" w:lineRule="auto"/>
    </w:pPr>
  </w:style>
  <w:style w:type="paragraph" w:styleId="Titolo10" w:customStyle="1">
    <w:name w:val="Titolo1"/>
    <w:qFormat w:val="1"/>
    <w:rsid w:val="001A51A4"/>
    <w:rPr>
      <w:rFonts w:ascii="Arial" w:hAnsi="Arial"/>
      <w:b w:val="1"/>
      <w:sz w:val="36"/>
      <w:szCs w:val="36"/>
      <w:lang w:eastAsia="en-US"/>
    </w:rPr>
  </w:style>
  <w:style w:type="paragraph" w:styleId="Sottotitolo1" w:customStyle="1">
    <w:name w:val="Sottotitolo1"/>
    <w:qFormat w:val="1"/>
    <w:rsid w:val="001A51A4"/>
    <w:rPr>
      <w:rFonts w:ascii="Arial" w:hAnsi="Arial"/>
      <w:sz w:val="36"/>
      <w:szCs w:val="36"/>
      <w:lang w:eastAsia="en-US"/>
    </w:rPr>
  </w:style>
  <w:style w:type="character" w:styleId="IntestazioneCarattere" w:customStyle="1">
    <w:name w:val="Intestazione Carattere"/>
    <w:link w:val="Intestazione"/>
    <w:uiPriority w:val="99"/>
    <w:rsid w:val="0080186A"/>
    <w:rPr>
      <w:rFonts w:ascii="Arial" w:hAnsi="Arial"/>
      <w:sz w:val="22"/>
      <w:szCs w:val="24"/>
      <w:lang w:eastAsia="en-US"/>
    </w:rPr>
  </w:style>
  <w:style w:type="paragraph" w:styleId="TextTitle" w:customStyle="1">
    <w:name w:val="Text Title"/>
    <w:basedOn w:val="Normale"/>
    <w:qFormat w:val="1"/>
    <w:rsid w:val="001A51A4"/>
    <w:pPr>
      <w:jc w:val="left"/>
    </w:pPr>
    <w:rPr>
      <w:b w:val="1"/>
    </w:rPr>
  </w:style>
  <w:style w:type="character" w:styleId="Numeropagina">
    <w:name w:val="page number"/>
    <w:basedOn w:val="Carpredefinitoparagrafo"/>
    <w:uiPriority w:val="99"/>
    <w:semiHidden w:val="1"/>
    <w:unhideWhenUsed w:val="1"/>
    <w:rsid w:val="004017D3"/>
  </w:style>
  <w:style w:type="paragraph" w:styleId="paragraph" w:customStyle="1">
    <w:name w:val="paragraph"/>
    <w:basedOn w:val="Normale"/>
    <w:rsid w:val="00E8708C"/>
    <w:pPr>
      <w:spacing w:after="100" w:afterAutospacing="1" w:before="100" w:beforeAutospacing="1" w:line="240" w:lineRule="auto"/>
      <w:jc w:val="left"/>
    </w:pPr>
    <w:rPr>
      <w:rFonts w:ascii="Times New Roman" w:eastAsia="Times New Roman" w:hAnsi="Times New Roman"/>
      <w:sz w:val="24"/>
      <w:lang w:eastAsia="it-IT"/>
    </w:rPr>
  </w:style>
  <w:style w:type="character" w:styleId="normaltextrun" w:customStyle="1">
    <w:name w:val="normaltextrun"/>
    <w:basedOn w:val="Carpredefinitoparagrafo"/>
    <w:rsid w:val="00E8708C"/>
  </w:style>
  <w:style w:type="character" w:styleId="eop" w:customStyle="1">
    <w:name w:val="eop"/>
    <w:basedOn w:val="Carpredefinitoparagrafo"/>
    <w:rsid w:val="00E8708C"/>
  </w:style>
  <w:style w:type="paragraph" w:styleId="Corpotesto">
    <w:name w:val="Body Text"/>
    <w:basedOn w:val="Normale"/>
    <w:link w:val="CorpotestoCarattere"/>
    <w:uiPriority w:val="99"/>
    <w:semiHidden w:val="1"/>
    <w:unhideWhenUsed w:val="1"/>
    <w:rsid w:val="00443039"/>
    <w:pPr>
      <w:spacing w:after="120"/>
    </w:pPr>
  </w:style>
  <w:style w:type="character" w:styleId="CorpotestoCarattere" w:customStyle="1">
    <w:name w:val="Corpo testo Carattere"/>
    <w:basedOn w:val="Carpredefinitoparagrafo"/>
    <w:link w:val="Corpotesto"/>
    <w:uiPriority w:val="99"/>
    <w:semiHidden w:val="1"/>
    <w:rsid w:val="00443039"/>
    <w:rPr>
      <w:rFonts w:ascii="Arial" w:hAnsi="Arial"/>
      <w:sz w:val="21"/>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go2025.eu"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CnnruRhU1HMddftTIL/UTBdp3Q==">CgMxLjA4AHIhMUxsLU1scjM4dkdybTdubXdfemJyYkxCSVdxM1RUY3Vz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2025-01-23T08:57:00Z</dcterms:created>
  <dc:creator>Andreja A</dc:creator>
</cp:coreProperties>
</file>