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D7DF" w14:textId="77777777" w:rsid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8"/>
          <w:szCs w:val="38"/>
        </w:rPr>
      </w:pPr>
      <w:r>
        <w:rPr>
          <w:rFonts w:ascii="Arial" w:hAnsi="Arial" w:cs="Arial"/>
          <w:b/>
          <w:bCs/>
          <w:noProof/>
          <w:sz w:val="38"/>
          <w:szCs w:val="38"/>
        </w:rPr>
        <w:drawing>
          <wp:inline distT="0" distB="0" distL="0" distR="0" wp14:anchorId="39D49C1E" wp14:editId="2C760916">
            <wp:extent cx="4944165" cy="847843"/>
            <wp:effectExtent l="0" t="0" r="8890" b="9525"/>
            <wp:docPr id="15893950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5019" name="Immagine 15893950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96B8A" w14:textId="77777777" w:rsidR="00605AE2" w:rsidRP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8FF6BC5" w14:textId="77777777" w:rsidR="00605AE2" w:rsidRP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5AE2">
        <w:rPr>
          <w:rFonts w:ascii="Arial" w:hAnsi="Arial" w:cs="Arial"/>
          <w:b/>
          <w:bCs/>
          <w:sz w:val="28"/>
          <w:szCs w:val="28"/>
        </w:rPr>
        <w:t>Il Comune di Gorizia nell’ambito delle iniziative di GO! 2025 - Nova Gorica e Gorizia Capitale Europea della Cultura ha presentato oggi nel corso di una conferenza stampa la mostra organizzata e curata dall’associazione culturale per le arti contemporanee Prologo</w:t>
      </w:r>
    </w:p>
    <w:p w14:paraId="69D627DA" w14:textId="77777777" w:rsidR="00605AE2" w:rsidRP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5AE2">
        <w:rPr>
          <w:rFonts w:ascii="Arial" w:hAnsi="Arial" w:cs="Arial"/>
          <w:b/>
          <w:bCs/>
          <w:sz w:val="28"/>
          <w:szCs w:val="28"/>
        </w:rPr>
        <w:t>“I LUOGHI DELL'INCERTEZZA E LE EMOZIONI DELLA LIBERTÀ”, esposizione delle opere di 39 artisti in omaggio a Franco Basaglia</w:t>
      </w:r>
    </w:p>
    <w:p w14:paraId="3A81D71D" w14:textId="77777777" w:rsidR="00605AE2" w:rsidRP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7C3B461" w14:textId="49D63A27" w:rsidR="00605AE2" w:rsidRDefault="00605AE2" w:rsidP="00605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761507">
        <w:rPr>
          <w:rFonts w:ascii="Arial" w:hAnsi="Arial" w:cs="Arial"/>
          <w:sz w:val="27"/>
          <w:szCs w:val="27"/>
        </w:rPr>
        <w:t>(Auditorium della Cultura Friulana, 1^ febbraio – 2 marzo 2025)</w:t>
      </w:r>
    </w:p>
    <w:p w14:paraId="313BDF8A" w14:textId="77777777" w:rsidR="00605AE2" w:rsidRDefault="00605AE2" w:rsidP="00605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60FB7072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57FF8">
        <w:rPr>
          <w:rFonts w:ascii="Arial" w:hAnsi="Arial" w:cs="Arial"/>
          <w:sz w:val="23"/>
          <w:szCs w:val="23"/>
        </w:rPr>
        <w:t xml:space="preserve">GORIZIA- </w:t>
      </w:r>
      <w:r w:rsidRPr="00657FF8">
        <w:rPr>
          <w:rFonts w:ascii="Arial" w:hAnsi="Arial" w:cs="Arial"/>
          <w:b/>
          <w:bCs/>
          <w:sz w:val="23"/>
          <w:szCs w:val="23"/>
        </w:rPr>
        <w:t>Trentanove artisti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>italiani e sloveni</w:t>
      </w:r>
      <w:r w:rsidRPr="00657FF8">
        <w:rPr>
          <w:rFonts w:ascii="Arial" w:hAnsi="Arial" w:cs="Arial"/>
          <w:sz w:val="23"/>
          <w:szCs w:val="23"/>
        </w:rPr>
        <w:t xml:space="preserve">, in prevalenza goriziani, rendono idealmente </w:t>
      </w:r>
      <w:r w:rsidRPr="00657FF8">
        <w:rPr>
          <w:rFonts w:ascii="Arial" w:hAnsi="Arial" w:cs="Arial"/>
          <w:b/>
          <w:bCs/>
          <w:sz w:val="23"/>
          <w:szCs w:val="23"/>
        </w:rPr>
        <w:t>omaggio alla figura e al lavoro di Franco Basaglia</w:t>
      </w:r>
      <w:r w:rsidRPr="00657FF8">
        <w:rPr>
          <w:rFonts w:ascii="Arial" w:hAnsi="Arial" w:cs="Arial"/>
          <w:sz w:val="23"/>
          <w:szCs w:val="23"/>
        </w:rPr>
        <w:t xml:space="preserve"> nella mostra voluta dall’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amministrazione comunale </w:t>
      </w:r>
      <w:r w:rsidRPr="00657FF8">
        <w:rPr>
          <w:rFonts w:ascii="Arial" w:hAnsi="Arial" w:cs="Arial"/>
          <w:sz w:val="23"/>
          <w:szCs w:val="23"/>
        </w:rPr>
        <w:t xml:space="preserve">in occasione di </w:t>
      </w:r>
      <w:r w:rsidRPr="00657FF8">
        <w:rPr>
          <w:rFonts w:ascii="Arial" w:hAnsi="Arial" w:cs="Arial"/>
          <w:b/>
          <w:bCs/>
          <w:sz w:val="23"/>
          <w:szCs w:val="23"/>
        </w:rPr>
        <w:t>GO! 2025</w:t>
      </w:r>
      <w:r w:rsidRPr="00657FF8">
        <w:rPr>
          <w:rFonts w:ascii="Arial" w:hAnsi="Arial" w:cs="Arial"/>
          <w:sz w:val="23"/>
          <w:szCs w:val="23"/>
        </w:rPr>
        <w:t xml:space="preserve"> – </w:t>
      </w:r>
      <w:r w:rsidRPr="00657FF8">
        <w:rPr>
          <w:rFonts w:ascii="Arial" w:hAnsi="Arial" w:cs="Arial"/>
          <w:b/>
          <w:bCs/>
          <w:sz w:val="23"/>
          <w:szCs w:val="23"/>
        </w:rPr>
        <w:t>Nova Gorica e Gorizia Capitale Europea della Cultura</w:t>
      </w:r>
      <w:r w:rsidRPr="00657FF8">
        <w:rPr>
          <w:rFonts w:ascii="Arial" w:hAnsi="Arial" w:cs="Arial"/>
          <w:sz w:val="23"/>
          <w:szCs w:val="23"/>
        </w:rPr>
        <w:t xml:space="preserve"> dal titolo, “</w:t>
      </w:r>
      <w:r w:rsidRPr="00657FF8">
        <w:rPr>
          <w:rFonts w:ascii="Arial" w:hAnsi="Arial" w:cs="Arial"/>
          <w:b/>
          <w:bCs/>
          <w:sz w:val="23"/>
          <w:szCs w:val="23"/>
        </w:rPr>
        <w:t>I luoghi dell'incertezza e le emozioni della libertà”</w:t>
      </w:r>
      <w:r w:rsidRPr="00657FF8">
        <w:rPr>
          <w:rFonts w:ascii="Arial" w:hAnsi="Arial" w:cs="Arial"/>
          <w:sz w:val="23"/>
          <w:szCs w:val="23"/>
        </w:rPr>
        <w:t xml:space="preserve">, che sarà allestita </w:t>
      </w:r>
      <w:r w:rsidRPr="00657FF8">
        <w:rPr>
          <w:rFonts w:ascii="Arial" w:hAnsi="Arial" w:cs="Arial"/>
          <w:b/>
          <w:bCs/>
          <w:sz w:val="23"/>
          <w:szCs w:val="23"/>
        </w:rPr>
        <w:t>dal 1^ febbraio al 2 marzo</w:t>
      </w:r>
      <w:r w:rsidRPr="00657FF8">
        <w:rPr>
          <w:rFonts w:ascii="Arial" w:hAnsi="Arial" w:cs="Arial"/>
          <w:sz w:val="23"/>
          <w:szCs w:val="23"/>
        </w:rPr>
        <w:t xml:space="preserve"> prossimi </w:t>
      </w:r>
      <w:r w:rsidRPr="00657FF8">
        <w:rPr>
          <w:rFonts w:ascii="Arial" w:hAnsi="Arial" w:cs="Arial"/>
          <w:b/>
          <w:bCs/>
          <w:sz w:val="23"/>
          <w:szCs w:val="23"/>
        </w:rPr>
        <w:t>all’Auditorium della Cultura Friulana</w:t>
      </w:r>
      <w:r w:rsidRPr="00657FF8">
        <w:rPr>
          <w:rFonts w:ascii="Arial" w:hAnsi="Arial" w:cs="Arial"/>
          <w:sz w:val="23"/>
          <w:szCs w:val="23"/>
        </w:rPr>
        <w:t xml:space="preserve"> con l’organizzazione dell’Associazione per le Arti Contemporanee </w:t>
      </w:r>
      <w:r w:rsidRPr="00976DB9">
        <w:rPr>
          <w:rFonts w:ascii="Arial" w:hAnsi="Arial" w:cs="Arial"/>
          <w:b/>
          <w:bCs/>
          <w:sz w:val="23"/>
          <w:szCs w:val="23"/>
        </w:rPr>
        <w:t>Prologo</w:t>
      </w:r>
      <w:r w:rsidRPr="00657FF8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sz w:val="23"/>
          <w:szCs w:val="23"/>
        </w:rPr>
        <w:t xml:space="preserve">la curatela del critico d’Arte </w:t>
      </w:r>
      <w:r w:rsidRPr="00657FF8">
        <w:rPr>
          <w:rFonts w:ascii="Arial" w:hAnsi="Arial" w:cs="Arial"/>
          <w:b/>
          <w:bCs/>
          <w:sz w:val="23"/>
          <w:szCs w:val="23"/>
        </w:rPr>
        <w:t>Giancarlo Pauletto</w:t>
      </w:r>
      <w:r w:rsidRPr="00657FF8">
        <w:rPr>
          <w:rFonts w:ascii="Arial" w:hAnsi="Arial" w:cs="Arial"/>
          <w:sz w:val="23"/>
          <w:szCs w:val="23"/>
        </w:rPr>
        <w:t xml:space="preserve"> e la collaborazione di </w:t>
      </w:r>
      <w:r w:rsidRPr="00657FF8">
        <w:rPr>
          <w:rFonts w:ascii="Arial" w:hAnsi="Arial" w:cs="Arial"/>
          <w:b/>
          <w:bCs/>
          <w:sz w:val="23"/>
          <w:szCs w:val="23"/>
        </w:rPr>
        <w:t>Franco Dugo</w:t>
      </w:r>
      <w:r w:rsidRPr="00657FF8">
        <w:rPr>
          <w:rFonts w:ascii="Arial" w:hAnsi="Arial" w:cs="Arial"/>
          <w:sz w:val="23"/>
          <w:szCs w:val="23"/>
        </w:rPr>
        <w:t>, anche presente in mostra con una sua opera.</w:t>
      </w:r>
    </w:p>
    <w:p w14:paraId="2915B1E9" w14:textId="77777777" w:rsidR="00605AE2" w:rsidRPr="00976DB9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0571215" w14:textId="77777777" w:rsidR="00605AE2" w:rsidRPr="00976DB9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Presentata oggi nel corso di una conferenza stampa al Municipio di Gorizia alla presenza del </w:t>
      </w:r>
    </w:p>
    <w:p w14:paraId="675D92AF" w14:textId="77777777" w:rsidR="00605AE2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57080615"/>
      <w:r w:rsidRPr="00976DB9">
        <w:rPr>
          <w:rFonts w:ascii="Arial" w:hAnsi="Arial" w:cs="Arial"/>
          <w:sz w:val="23"/>
          <w:szCs w:val="23"/>
        </w:rPr>
        <w:t xml:space="preserve">Sindaco </w:t>
      </w:r>
      <w:r>
        <w:rPr>
          <w:rFonts w:ascii="Arial" w:hAnsi="Arial" w:cs="Arial"/>
          <w:sz w:val="23"/>
          <w:szCs w:val="23"/>
        </w:rPr>
        <w:t>di</w:t>
      </w:r>
      <w:r w:rsidRPr="00976DB9">
        <w:rPr>
          <w:rFonts w:ascii="Arial" w:hAnsi="Arial" w:cs="Arial"/>
          <w:sz w:val="23"/>
          <w:szCs w:val="23"/>
        </w:rPr>
        <w:t xml:space="preserve"> Gorizia </w:t>
      </w:r>
      <w:r w:rsidRPr="00976DB9">
        <w:rPr>
          <w:rFonts w:ascii="Arial" w:hAnsi="Arial" w:cs="Arial"/>
          <w:b/>
          <w:bCs/>
          <w:sz w:val="23"/>
          <w:szCs w:val="23"/>
        </w:rPr>
        <w:t xml:space="preserve">Rodolfo </w:t>
      </w:r>
      <w:proofErr w:type="spellStart"/>
      <w:r w:rsidRPr="00976DB9">
        <w:rPr>
          <w:rFonts w:ascii="Arial" w:hAnsi="Arial" w:cs="Arial"/>
          <w:b/>
          <w:bCs/>
          <w:sz w:val="23"/>
          <w:szCs w:val="23"/>
        </w:rPr>
        <w:t>Ziberna</w:t>
      </w:r>
      <w:proofErr w:type="spellEnd"/>
      <w:r w:rsidRPr="00976DB9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dell</w:t>
      </w:r>
      <w:r w:rsidRPr="00976DB9">
        <w:rPr>
          <w:rFonts w:ascii="Arial" w:hAnsi="Arial" w:cs="Arial"/>
          <w:sz w:val="23"/>
          <w:szCs w:val="23"/>
        </w:rPr>
        <w:t xml:space="preserve">’Assessore </w:t>
      </w:r>
      <w:r>
        <w:rPr>
          <w:rFonts w:ascii="Arial" w:hAnsi="Arial" w:cs="Arial"/>
          <w:sz w:val="23"/>
          <w:szCs w:val="23"/>
        </w:rPr>
        <w:t>a</w:t>
      </w:r>
      <w:r w:rsidRPr="00976DB9">
        <w:rPr>
          <w:rFonts w:ascii="Arial" w:hAnsi="Arial" w:cs="Arial"/>
          <w:sz w:val="23"/>
          <w:szCs w:val="23"/>
        </w:rPr>
        <w:t xml:space="preserve">lla Capitale Europea </w:t>
      </w:r>
      <w:r>
        <w:rPr>
          <w:rFonts w:ascii="Arial" w:hAnsi="Arial" w:cs="Arial"/>
          <w:sz w:val="23"/>
          <w:szCs w:val="23"/>
        </w:rPr>
        <w:t>d</w:t>
      </w:r>
      <w:r w:rsidRPr="00976DB9">
        <w:rPr>
          <w:rFonts w:ascii="Arial" w:hAnsi="Arial" w:cs="Arial"/>
          <w:sz w:val="23"/>
          <w:szCs w:val="23"/>
        </w:rPr>
        <w:t xml:space="preserve">ella Cultura Go!2025 </w:t>
      </w:r>
      <w:r w:rsidRPr="00976DB9">
        <w:rPr>
          <w:rFonts w:ascii="Arial" w:hAnsi="Arial" w:cs="Arial"/>
          <w:b/>
          <w:bCs/>
          <w:sz w:val="23"/>
          <w:szCs w:val="23"/>
        </w:rPr>
        <w:t>Patrizia Artico</w:t>
      </w:r>
      <w:r w:rsidRPr="00976DB9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del</w:t>
      </w:r>
      <w:r w:rsidRPr="00976DB9">
        <w:rPr>
          <w:rFonts w:ascii="Arial" w:hAnsi="Arial" w:cs="Arial"/>
          <w:sz w:val="23"/>
          <w:szCs w:val="23"/>
        </w:rPr>
        <w:t xml:space="preserve"> Direttore </w:t>
      </w:r>
      <w:r>
        <w:rPr>
          <w:rFonts w:ascii="Arial" w:hAnsi="Arial" w:cs="Arial"/>
          <w:sz w:val="23"/>
          <w:szCs w:val="23"/>
        </w:rPr>
        <w:t>d</w:t>
      </w:r>
      <w:r w:rsidRPr="00976DB9">
        <w:rPr>
          <w:rFonts w:ascii="Arial" w:hAnsi="Arial" w:cs="Arial"/>
          <w:sz w:val="23"/>
          <w:szCs w:val="23"/>
        </w:rPr>
        <w:t>ell’</w:t>
      </w:r>
      <w:r>
        <w:rPr>
          <w:rFonts w:ascii="Arial" w:hAnsi="Arial" w:cs="Arial"/>
          <w:sz w:val="23"/>
          <w:szCs w:val="23"/>
        </w:rPr>
        <w:t>A</w:t>
      </w:r>
      <w:r w:rsidRPr="00976DB9">
        <w:rPr>
          <w:rFonts w:ascii="Arial" w:hAnsi="Arial" w:cs="Arial"/>
          <w:sz w:val="23"/>
          <w:szCs w:val="23"/>
        </w:rPr>
        <w:t xml:space="preserve">ssociazione Prologo </w:t>
      </w:r>
      <w:r w:rsidRPr="00976DB9">
        <w:rPr>
          <w:rFonts w:ascii="Arial" w:hAnsi="Arial" w:cs="Arial"/>
          <w:b/>
          <w:bCs/>
          <w:sz w:val="23"/>
          <w:szCs w:val="23"/>
        </w:rPr>
        <w:t>FRANCO SPANÒ</w:t>
      </w:r>
      <w:r>
        <w:rPr>
          <w:rFonts w:ascii="Arial" w:hAnsi="Arial" w:cs="Arial"/>
          <w:sz w:val="23"/>
          <w:szCs w:val="23"/>
        </w:rPr>
        <w:t xml:space="preserve"> e de</w:t>
      </w:r>
      <w:r w:rsidRPr="00976DB9">
        <w:rPr>
          <w:rFonts w:ascii="Arial" w:hAnsi="Arial" w:cs="Arial"/>
          <w:sz w:val="23"/>
          <w:szCs w:val="23"/>
        </w:rPr>
        <w:t xml:space="preserve">l </w:t>
      </w:r>
      <w:bookmarkEnd w:id="0"/>
      <w:r w:rsidRPr="00976DB9">
        <w:rPr>
          <w:rFonts w:ascii="Arial" w:hAnsi="Arial" w:cs="Arial"/>
          <w:sz w:val="23"/>
          <w:szCs w:val="23"/>
        </w:rPr>
        <w:t xml:space="preserve">critico d'arte </w:t>
      </w:r>
      <w:r w:rsidRPr="00976DB9">
        <w:rPr>
          <w:rFonts w:ascii="Arial" w:hAnsi="Arial" w:cs="Arial"/>
          <w:b/>
          <w:bCs/>
          <w:sz w:val="23"/>
          <w:szCs w:val="23"/>
        </w:rPr>
        <w:t>Giancarlo Pauletto</w:t>
      </w:r>
      <w:r w:rsidRPr="00976DB9">
        <w:rPr>
          <w:rFonts w:ascii="Arial" w:hAnsi="Arial" w:cs="Arial"/>
          <w:sz w:val="23"/>
          <w:szCs w:val="23"/>
        </w:rPr>
        <w:t>, curatore della mostra</w:t>
      </w:r>
      <w:r>
        <w:rPr>
          <w:rFonts w:ascii="Arial" w:hAnsi="Arial" w:cs="Arial"/>
          <w:sz w:val="23"/>
          <w:szCs w:val="23"/>
        </w:rPr>
        <w:t xml:space="preserve">, si è evidenziato come quella </w:t>
      </w:r>
      <w:r w:rsidRPr="00657FF8">
        <w:rPr>
          <w:rFonts w:ascii="Arial" w:hAnsi="Arial" w:cs="Arial"/>
          <w:sz w:val="23"/>
          <w:szCs w:val="23"/>
        </w:rPr>
        <w:t xml:space="preserve">di </w:t>
      </w:r>
      <w:r w:rsidRPr="00657FF8">
        <w:rPr>
          <w:rFonts w:ascii="Arial" w:hAnsi="Arial" w:cs="Arial"/>
          <w:b/>
          <w:bCs/>
          <w:sz w:val="23"/>
          <w:szCs w:val="23"/>
        </w:rPr>
        <w:t>Basaglia</w:t>
      </w:r>
      <w:r w:rsidRPr="00657FF8">
        <w:rPr>
          <w:rFonts w:ascii="Arial" w:hAnsi="Arial" w:cs="Arial"/>
          <w:sz w:val="23"/>
          <w:szCs w:val="23"/>
        </w:rPr>
        <w:t xml:space="preserve">, oltre che una </w:t>
      </w:r>
      <w:r w:rsidRPr="00657FF8">
        <w:rPr>
          <w:rFonts w:ascii="Arial" w:hAnsi="Arial" w:cs="Arial"/>
          <w:b/>
          <w:bCs/>
          <w:sz w:val="23"/>
          <w:szCs w:val="23"/>
        </w:rPr>
        <w:t>figura iconica della storia della città di Gorizia</w:t>
      </w:r>
      <w:r w:rsidRPr="00657FF8">
        <w:rPr>
          <w:rFonts w:ascii="Arial" w:hAnsi="Arial" w:cs="Arial"/>
          <w:sz w:val="23"/>
          <w:szCs w:val="23"/>
        </w:rPr>
        <w:t xml:space="preserve"> e massimo innovatore nell’ambito della </w:t>
      </w:r>
      <w:r w:rsidRPr="00657FF8">
        <w:rPr>
          <w:rFonts w:ascii="Arial" w:hAnsi="Arial" w:cs="Arial"/>
          <w:b/>
          <w:bCs/>
          <w:sz w:val="23"/>
          <w:szCs w:val="23"/>
        </w:rPr>
        <w:t>psichiatria mondiale</w:t>
      </w:r>
      <w:r w:rsidRPr="00657FF8">
        <w:rPr>
          <w:rFonts w:ascii="Arial" w:hAnsi="Arial" w:cs="Arial"/>
          <w:sz w:val="23"/>
          <w:szCs w:val="23"/>
        </w:rPr>
        <w:t>, ben rappresent</w:t>
      </w:r>
      <w:r>
        <w:rPr>
          <w:rFonts w:ascii="Arial" w:hAnsi="Arial" w:cs="Arial"/>
          <w:sz w:val="23"/>
          <w:szCs w:val="23"/>
        </w:rPr>
        <w:t>i</w:t>
      </w:r>
      <w:r w:rsidRPr="00657FF8">
        <w:rPr>
          <w:rFonts w:ascii="Arial" w:hAnsi="Arial" w:cs="Arial"/>
          <w:sz w:val="23"/>
          <w:szCs w:val="23"/>
        </w:rPr>
        <w:t xml:space="preserve"> e incarn</w:t>
      </w:r>
      <w:r>
        <w:rPr>
          <w:rFonts w:ascii="Arial" w:hAnsi="Arial" w:cs="Arial"/>
          <w:sz w:val="23"/>
          <w:szCs w:val="23"/>
        </w:rPr>
        <w:t>i</w:t>
      </w:r>
      <w:r w:rsidRPr="00657FF8">
        <w:rPr>
          <w:rFonts w:ascii="Arial" w:hAnsi="Arial" w:cs="Arial"/>
          <w:sz w:val="23"/>
          <w:szCs w:val="23"/>
        </w:rPr>
        <w:t xml:space="preserve"> quel superamento dei confini e delle barriere che è al centro dell’evento </w:t>
      </w:r>
      <w:proofErr w:type="spellStart"/>
      <w:r w:rsidRPr="00657FF8">
        <w:rPr>
          <w:rFonts w:ascii="Arial" w:hAnsi="Arial" w:cs="Arial"/>
          <w:i/>
          <w:iCs/>
          <w:sz w:val="23"/>
          <w:szCs w:val="23"/>
        </w:rPr>
        <w:t>borderless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 della Capitale</w:t>
      </w:r>
      <w:r w:rsidRPr="0058284D">
        <w:rPr>
          <w:rFonts w:ascii="Arial" w:hAnsi="Arial" w:cs="Arial"/>
          <w:sz w:val="24"/>
          <w:szCs w:val="24"/>
        </w:rPr>
        <w:t>.</w:t>
      </w:r>
    </w:p>
    <w:p w14:paraId="0BD1225D" w14:textId="77777777" w:rsidR="00605AE2" w:rsidRPr="00FD03EB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11FF4A4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partire dal 1^ febbraio fino al 2 marzo prossimi, in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>mostra</w:t>
      </w:r>
      <w:r w:rsidRPr="00657FF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all’Auditorium della Cultura Friulana di Gorizia le </w:t>
      </w:r>
      <w:r w:rsidRPr="00657FF8">
        <w:rPr>
          <w:rFonts w:ascii="Arial" w:hAnsi="Arial" w:cs="Arial"/>
          <w:sz w:val="23"/>
          <w:szCs w:val="23"/>
        </w:rPr>
        <w:t xml:space="preserve">opere di Sergio </w:t>
      </w:r>
      <w:r w:rsidRPr="00657FF8">
        <w:rPr>
          <w:rFonts w:ascii="Arial" w:hAnsi="Arial" w:cs="Arial"/>
          <w:b/>
          <w:bCs/>
          <w:sz w:val="23"/>
          <w:szCs w:val="23"/>
        </w:rPr>
        <w:t>Altieri</w:t>
      </w:r>
      <w:r w:rsidRPr="00657FF8">
        <w:rPr>
          <w:rFonts w:ascii="Arial" w:hAnsi="Arial" w:cs="Arial"/>
          <w:sz w:val="23"/>
          <w:szCs w:val="23"/>
        </w:rPr>
        <w:t xml:space="preserve">, Massimiliano </w:t>
      </w:r>
      <w:r w:rsidRPr="00657FF8">
        <w:rPr>
          <w:rFonts w:ascii="Arial" w:hAnsi="Arial" w:cs="Arial"/>
          <w:b/>
          <w:bCs/>
          <w:sz w:val="23"/>
          <w:szCs w:val="23"/>
        </w:rPr>
        <w:t>Busan</w:t>
      </w:r>
      <w:r w:rsidRPr="00657FF8">
        <w:rPr>
          <w:rFonts w:ascii="Arial" w:hAnsi="Arial" w:cs="Arial"/>
          <w:sz w:val="23"/>
          <w:szCs w:val="23"/>
        </w:rPr>
        <w:t xml:space="preserve">, Roberto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Cantarutti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Stefano </w:t>
      </w:r>
      <w:r w:rsidRPr="00657FF8">
        <w:rPr>
          <w:rFonts w:ascii="Arial" w:hAnsi="Arial" w:cs="Arial"/>
          <w:b/>
          <w:bCs/>
          <w:sz w:val="23"/>
          <w:szCs w:val="23"/>
        </w:rPr>
        <w:t>Comelli</w:t>
      </w:r>
      <w:r w:rsidRPr="00657FF8">
        <w:rPr>
          <w:rFonts w:ascii="Arial" w:hAnsi="Arial" w:cs="Arial"/>
          <w:sz w:val="23"/>
          <w:szCs w:val="23"/>
        </w:rPr>
        <w:t xml:space="preserve">, Luciano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De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Gironcoli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Alfred </w:t>
      </w:r>
      <w:r w:rsidRPr="00657FF8">
        <w:rPr>
          <w:rFonts w:ascii="Arial" w:hAnsi="Arial" w:cs="Arial"/>
          <w:b/>
          <w:bCs/>
          <w:sz w:val="23"/>
          <w:szCs w:val="23"/>
        </w:rPr>
        <w:t>De Locatelli</w:t>
      </w:r>
      <w:r w:rsidRPr="00657FF8">
        <w:rPr>
          <w:rFonts w:ascii="Arial" w:hAnsi="Arial" w:cs="Arial"/>
          <w:sz w:val="23"/>
          <w:szCs w:val="23"/>
        </w:rPr>
        <w:t xml:space="preserve">, Armando </w:t>
      </w:r>
      <w:r w:rsidRPr="00657FF8">
        <w:rPr>
          <w:rFonts w:ascii="Arial" w:hAnsi="Arial" w:cs="Arial"/>
          <w:b/>
          <w:bCs/>
          <w:sz w:val="23"/>
          <w:szCs w:val="23"/>
        </w:rPr>
        <w:t>Depetris</w:t>
      </w:r>
      <w:r w:rsidRPr="00657FF8">
        <w:rPr>
          <w:rFonts w:ascii="Arial" w:hAnsi="Arial" w:cs="Arial"/>
          <w:sz w:val="23"/>
          <w:szCs w:val="23"/>
        </w:rPr>
        <w:t xml:space="preserve">, Mario </w:t>
      </w:r>
      <w:r w:rsidRPr="00657FF8">
        <w:rPr>
          <w:rFonts w:ascii="Arial" w:hAnsi="Arial" w:cs="Arial"/>
          <w:b/>
          <w:bCs/>
          <w:sz w:val="23"/>
          <w:szCs w:val="23"/>
        </w:rPr>
        <w:t>Di Iorio</w:t>
      </w:r>
      <w:r w:rsidRPr="00657FF8">
        <w:rPr>
          <w:rFonts w:ascii="Arial" w:hAnsi="Arial" w:cs="Arial"/>
          <w:sz w:val="23"/>
          <w:szCs w:val="23"/>
        </w:rPr>
        <w:t xml:space="preserve">, Nico </w:t>
      </w:r>
      <w:r w:rsidRPr="00657FF8">
        <w:rPr>
          <w:rFonts w:ascii="Arial" w:hAnsi="Arial" w:cs="Arial"/>
          <w:b/>
          <w:bCs/>
          <w:sz w:val="23"/>
          <w:szCs w:val="23"/>
        </w:rPr>
        <w:t>Di Stasio</w:t>
      </w:r>
      <w:r w:rsidRPr="00657FF8">
        <w:rPr>
          <w:rFonts w:ascii="Arial" w:hAnsi="Arial" w:cs="Arial"/>
          <w:sz w:val="23"/>
          <w:szCs w:val="23"/>
        </w:rPr>
        <w:t xml:space="preserve">, Ignazio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Doliach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Franco </w:t>
      </w:r>
      <w:r w:rsidRPr="00657FF8">
        <w:rPr>
          <w:rFonts w:ascii="Arial" w:hAnsi="Arial" w:cs="Arial"/>
          <w:b/>
          <w:bCs/>
          <w:sz w:val="23"/>
          <w:szCs w:val="23"/>
        </w:rPr>
        <w:t>Dugo</w:t>
      </w:r>
      <w:r w:rsidRPr="00657FF8">
        <w:rPr>
          <w:rFonts w:ascii="Arial" w:hAnsi="Arial" w:cs="Arial"/>
          <w:sz w:val="23"/>
          <w:szCs w:val="23"/>
        </w:rPr>
        <w:t xml:space="preserve">, Michele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Fenzl</w:t>
      </w:r>
      <w:proofErr w:type="spellEnd"/>
      <w:r w:rsidRPr="00657FF8">
        <w:rPr>
          <w:rFonts w:ascii="Arial" w:hAnsi="Arial" w:cs="Arial"/>
          <w:b/>
          <w:bCs/>
          <w:sz w:val="23"/>
          <w:szCs w:val="23"/>
        </w:rPr>
        <w:t xml:space="preserve"> Menardi</w:t>
      </w:r>
      <w:r w:rsidRPr="00657FF8">
        <w:rPr>
          <w:rFonts w:ascii="Arial" w:hAnsi="Arial" w:cs="Arial"/>
          <w:sz w:val="23"/>
          <w:szCs w:val="23"/>
        </w:rPr>
        <w:t xml:space="preserve">, Paolo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Figar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Maurizio </w:t>
      </w:r>
      <w:r w:rsidRPr="00657FF8">
        <w:rPr>
          <w:rFonts w:ascii="Arial" w:hAnsi="Arial" w:cs="Arial"/>
          <w:b/>
          <w:bCs/>
          <w:sz w:val="23"/>
          <w:szCs w:val="23"/>
        </w:rPr>
        <w:t>Gerini</w:t>
      </w:r>
      <w:r w:rsidRPr="00657FF8">
        <w:rPr>
          <w:rFonts w:ascii="Arial" w:hAnsi="Arial" w:cs="Arial"/>
          <w:sz w:val="23"/>
          <w:szCs w:val="23"/>
        </w:rPr>
        <w:t xml:space="preserve">, Laura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Grusovin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Francesco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Imbimbo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Giacinto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Iussa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Silvia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Klainscek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57FF8">
        <w:rPr>
          <w:rFonts w:ascii="Arial" w:hAnsi="Arial" w:cs="Arial"/>
          <w:sz w:val="23"/>
          <w:szCs w:val="23"/>
        </w:rPr>
        <w:t>Damjan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Komel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Andrej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Kosič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Stelio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Kovic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Anja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Kranjc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Roberto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Kusterle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Alessandra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Lazzaris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Marina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Legovini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Cesare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Mochiutti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Claudio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Mrakic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57FF8">
        <w:rPr>
          <w:rFonts w:ascii="Arial" w:hAnsi="Arial" w:cs="Arial"/>
          <w:sz w:val="23"/>
          <w:szCs w:val="23"/>
        </w:rPr>
        <w:t>Dilka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Nassyrova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Stefano </w:t>
      </w:r>
      <w:r w:rsidRPr="00657FF8">
        <w:rPr>
          <w:rFonts w:ascii="Arial" w:hAnsi="Arial" w:cs="Arial"/>
          <w:b/>
          <w:bCs/>
          <w:sz w:val="23"/>
          <w:szCs w:val="23"/>
        </w:rPr>
        <w:t>Ornella</w:t>
      </w:r>
      <w:r w:rsidRPr="00657FF8">
        <w:rPr>
          <w:rFonts w:ascii="Arial" w:hAnsi="Arial" w:cs="Arial"/>
          <w:sz w:val="23"/>
          <w:szCs w:val="23"/>
        </w:rPr>
        <w:t xml:space="preserve">, Giovanni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Pacor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Aleksander </w:t>
      </w:r>
      <w:r w:rsidRPr="00657FF8">
        <w:rPr>
          <w:rFonts w:ascii="Arial" w:hAnsi="Arial" w:cs="Arial"/>
          <w:b/>
          <w:bCs/>
          <w:sz w:val="23"/>
          <w:szCs w:val="23"/>
        </w:rPr>
        <w:t>Peca</w:t>
      </w:r>
      <w:r w:rsidRPr="00657FF8">
        <w:rPr>
          <w:rFonts w:ascii="Arial" w:hAnsi="Arial" w:cs="Arial"/>
          <w:sz w:val="23"/>
          <w:szCs w:val="23"/>
        </w:rPr>
        <w:t xml:space="preserve">, Maria Grazia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Persolja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Jasmina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Rojc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Ignazio </w:t>
      </w:r>
      <w:r w:rsidRPr="00657FF8">
        <w:rPr>
          <w:rFonts w:ascii="Arial" w:hAnsi="Arial" w:cs="Arial"/>
          <w:b/>
          <w:bCs/>
          <w:sz w:val="23"/>
          <w:szCs w:val="23"/>
        </w:rPr>
        <w:t>Romeo</w:t>
      </w:r>
      <w:r w:rsidRPr="00657FF8">
        <w:rPr>
          <w:rFonts w:ascii="Arial" w:hAnsi="Arial" w:cs="Arial"/>
          <w:sz w:val="23"/>
          <w:szCs w:val="23"/>
        </w:rPr>
        <w:t xml:space="preserve">, Alessio </w:t>
      </w:r>
      <w:r w:rsidRPr="00657FF8">
        <w:rPr>
          <w:rFonts w:ascii="Arial" w:hAnsi="Arial" w:cs="Arial"/>
          <w:b/>
          <w:bCs/>
          <w:sz w:val="23"/>
          <w:szCs w:val="23"/>
        </w:rPr>
        <w:t>Russo</w:t>
      </w:r>
      <w:r w:rsidRPr="00657FF8">
        <w:rPr>
          <w:rFonts w:ascii="Arial" w:hAnsi="Arial" w:cs="Arial"/>
          <w:sz w:val="23"/>
          <w:szCs w:val="23"/>
        </w:rPr>
        <w:t xml:space="preserve">, Nika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Šimac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Angelo </w:t>
      </w:r>
      <w:r w:rsidRPr="00657FF8">
        <w:rPr>
          <w:rFonts w:ascii="Arial" w:hAnsi="Arial" w:cs="Arial"/>
          <w:b/>
          <w:bCs/>
          <w:sz w:val="23"/>
          <w:szCs w:val="23"/>
        </w:rPr>
        <w:t>Simonetti</w:t>
      </w:r>
      <w:r w:rsidRPr="00657FF8">
        <w:rPr>
          <w:rFonts w:ascii="Arial" w:hAnsi="Arial" w:cs="Arial"/>
          <w:sz w:val="23"/>
          <w:szCs w:val="23"/>
        </w:rPr>
        <w:t xml:space="preserve">, Franco </w:t>
      </w:r>
      <w:r w:rsidRPr="00657FF8">
        <w:rPr>
          <w:rFonts w:ascii="Arial" w:hAnsi="Arial" w:cs="Arial"/>
          <w:b/>
          <w:bCs/>
          <w:sz w:val="23"/>
          <w:szCs w:val="23"/>
        </w:rPr>
        <w:t>Spanò</w:t>
      </w:r>
      <w:r w:rsidRPr="00657FF8">
        <w:rPr>
          <w:rFonts w:ascii="Arial" w:hAnsi="Arial" w:cs="Arial"/>
          <w:sz w:val="23"/>
          <w:szCs w:val="23"/>
        </w:rPr>
        <w:t xml:space="preserve">, Giorgio </w:t>
      </w:r>
      <w:r w:rsidRPr="00657FF8">
        <w:rPr>
          <w:rFonts w:ascii="Arial" w:hAnsi="Arial" w:cs="Arial"/>
          <w:b/>
          <w:bCs/>
          <w:sz w:val="23"/>
          <w:szCs w:val="23"/>
        </w:rPr>
        <w:t>Valvassori</w:t>
      </w:r>
      <w:r w:rsidRPr="00657FF8">
        <w:rPr>
          <w:rFonts w:ascii="Arial" w:hAnsi="Arial" w:cs="Arial"/>
          <w:sz w:val="23"/>
          <w:szCs w:val="23"/>
        </w:rPr>
        <w:t>.</w:t>
      </w:r>
    </w:p>
    <w:p w14:paraId="71F933E2" w14:textId="77777777" w:rsidR="00605AE2" w:rsidRPr="00DF10E9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0484C22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57FF8">
        <w:rPr>
          <w:rFonts w:ascii="Arial" w:hAnsi="Arial" w:cs="Arial"/>
          <w:sz w:val="23"/>
          <w:szCs w:val="23"/>
        </w:rPr>
        <w:t>Come spiega</w:t>
      </w:r>
      <w:r>
        <w:rPr>
          <w:rFonts w:ascii="Arial" w:hAnsi="Arial" w:cs="Arial"/>
          <w:sz w:val="23"/>
          <w:szCs w:val="23"/>
        </w:rPr>
        <w:t>to dall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’associazione Prologo, </w:t>
      </w:r>
      <w:r w:rsidRPr="00196A2F">
        <w:rPr>
          <w:rFonts w:ascii="Arial" w:hAnsi="Arial" w:cs="Arial"/>
          <w:b/>
          <w:bCs/>
          <w:sz w:val="23"/>
          <w:szCs w:val="23"/>
        </w:rPr>
        <w:t>organizzatrice e co-curatrice della mostra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657FF8">
        <w:rPr>
          <w:rFonts w:ascii="Arial" w:hAnsi="Arial" w:cs="Arial"/>
          <w:sz w:val="23"/>
          <w:szCs w:val="23"/>
        </w:rPr>
        <w:t>(diretta da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Franco Spanò</w:t>
      </w:r>
      <w:r w:rsidRPr="00657FF8">
        <w:rPr>
          <w:rFonts w:ascii="Arial" w:hAnsi="Arial" w:cs="Arial"/>
          <w:sz w:val="23"/>
          <w:szCs w:val="23"/>
        </w:rPr>
        <w:t>, che figura anche tra gli artisti esposti),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r w:rsidRPr="00657FF8">
        <w:rPr>
          <w:rFonts w:ascii="Arial" w:hAnsi="Arial" w:cs="Arial"/>
          <w:sz w:val="23"/>
          <w:szCs w:val="23"/>
        </w:rPr>
        <w:t xml:space="preserve">il pensiero di </w:t>
      </w:r>
      <w:r w:rsidRPr="00657FF8">
        <w:rPr>
          <w:rFonts w:ascii="Arial" w:hAnsi="Arial" w:cs="Arial"/>
          <w:b/>
          <w:bCs/>
          <w:sz w:val="23"/>
          <w:szCs w:val="23"/>
        </w:rPr>
        <w:t>Franco Basaglia</w:t>
      </w:r>
      <w:r w:rsidRPr="00657FF8">
        <w:rPr>
          <w:rFonts w:ascii="Arial" w:hAnsi="Arial" w:cs="Arial"/>
          <w:sz w:val="23"/>
          <w:szCs w:val="23"/>
        </w:rPr>
        <w:t xml:space="preserve"> e la sua lotta per la riforma psichiatrica hanno cambiato radicalmente il modo di rapportarsi della societ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 con le malattie mentali. </w:t>
      </w:r>
      <w:r w:rsidRPr="00657FF8">
        <w:rPr>
          <w:rFonts w:ascii="Arial" w:hAnsi="Arial" w:cs="Arial"/>
          <w:b/>
          <w:bCs/>
          <w:sz w:val="23"/>
          <w:szCs w:val="23"/>
        </w:rPr>
        <w:t>Basaglia propose una nuova concezione della cura psichiatrica</w:t>
      </w:r>
      <w:r w:rsidRPr="00657FF8">
        <w:rPr>
          <w:rFonts w:ascii="Arial" w:hAnsi="Arial" w:cs="Arial"/>
          <w:sz w:val="23"/>
          <w:szCs w:val="23"/>
        </w:rPr>
        <w:t xml:space="preserve">,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dove </w:t>
      </w:r>
      <w:r>
        <w:rPr>
          <w:rFonts w:ascii="Arial" w:hAnsi="Arial" w:cs="Arial"/>
          <w:b/>
          <w:bCs/>
          <w:sz w:val="23"/>
          <w:szCs w:val="23"/>
        </w:rPr>
        <w:t>era i</w:t>
      </w:r>
      <w:r w:rsidRPr="00657FF8">
        <w:rPr>
          <w:rFonts w:ascii="Arial" w:hAnsi="Arial" w:cs="Arial"/>
          <w:b/>
          <w:bCs/>
          <w:sz w:val="23"/>
          <w:szCs w:val="23"/>
        </w:rPr>
        <w:t>l paziente al centro dell’attenzione</w:t>
      </w:r>
      <w:r>
        <w:rPr>
          <w:rFonts w:ascii="Arial" w:hAnsi="Arial" w:cs="Arial"/>
          <w:b/>
          <w:bCs/>
          <w:sz w:val="23"/>
          <w:szCs w:val="23"/>
        </w:rPr>
        <w:t xml:space="preserve">, </w:t>
      </w:r>
      <w:r w:rsidRPr="00657FF8">
        <w:rPr>
          <w:rFonts w:ascii="Arial" w:hAnsi="Arial" w:cs="Arial"/>
          <w:b/>
          <w:bCs/>
          <w:sz w:val="23"/>
          <w:szCs w:val="23"/>
        </w:rPr>
        <w:t>e non la malattia</w:t>
      </w:r>
      <w:r w:rsidRPr="00657FF8">
        <w:rPr>
          <w:rFonts w:ascii="Arial" w:hAnsi="Arial" w:cs="Arial"/>
          <w:sz w:val="23"/>
          <w:szCs w:val="23"/>
        </w:rPr>
        <w:t xml:space="preserve">. </w:t>
      </w:r>
      <w:r w:rsidRPr="00657FF8">
        <w:rPr>
          <w:rFonts w:ascii="Arial" w:hAnsi="Arial" w:cs="Arial"/>
          <w:b/>
          <w:bCs/>
          <w:sz w:val="23"/>
          <w:szCs w:val="23"/>
        </w:rPr>
        <w:t>Il suo pensiero e la sua azione rivoluzionaria partirono dall’ospedale psichiatrico di Gorizia</w:t>
      </w:r>
      <w:r w:rsidRPr="00657FF8">
        <w:rPr>
          <w:rFonts w:ascii="Arial" w:hAnsi="Arial" w:cs="Arial"/>
          <w:sz w:val="23"/>
          <w:szCs w:val="23"/>
        </w:rPr>
        <w:t xml:space="preserve"> e lo resero </w:t>
      </w:r>
      <w:r w:rsidRPr="00657FF8">
        <w:rPr>
          <w:rFonts w:ascii="Arial" w:hAnsi="Arial" w:cs="Arial"/>
          <w:b/>
          <w:bCs/>
          <w:sz w:val="23"/>
          <w:szCs w:val="23"/>
        </w:rPr>
        <w:t>pioniere della lotta per i diritti delle persone con disabilit</w:t>
      </w:r>
      <w:r w:rsidRPr="00657FF8">
        <w:rPr>
          <w:rFonts w:ascii="Arial" w:hAnsi="Arial" w:cs="Arial" w:hint="eastAsia"/>
          <w:b/>
          <w:bCs/>
          <w:sz w:val="23"/>
          <w:szCs w:val="23"/>
        </w:rPr>
        <w:t>à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mentale</w:t>
      </w:r>
      <w:r w:rsidRPr="00657FF8">
        <w:rPr>
          <w:rFonts w:ascii="Arial" w:hAnsi="Arial" w:cs="Arial"/>
          <w:sz w:val="23"/>
          <w:szCs w:val="23"/>
        </w:rPr>
        <w:t xml:space="preserve"> e non solo. La sua eredit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 rimane un punto di riferimento per tutti coloro che credono nella possibilit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 di costruire una societ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 pi</w:t>
      </w:r>
      <w:r w:rsidRPr="00657FF8">
        <w:rPr>
          <w:rFonts w:ascii="Arial" w:hAnsi="Arial" w:cs="Arial" w:hint="eastAsia"/>
          <w:sz w:val="23"/>
          <w:szCs w:val="23"/>
        </w:rPr>
        <w:t>ù</w:t>
      </w:r>
      <w:r w:rsidRPr="00657FF8">
        <w:rPr>
          <w:rFonts w:ascii="Arial" w:hAnsi="Arial" w:cs="Arial"/>
          <w:sz w:val="23"/>
          <w:szCs w:val="23"/>
        </w:rPr>
        <w:t xml:space="preserve"> inclusiva, solidale e libera.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I lavori presenti </w:t>
      </w:r>
      <w:r>
        <w:rPr>
          <w:rFonts w:ascii="Arial" w:hAnsi="Arial" w:cs="Arial"/>
          <w:b/>
          <w:bCs/>
          <w:sz w:val="23"/>
          <w:szCs w:val="23"/>
        </w:rPr>
        <w:t>nell’</w:t>
      </w:r>
      <w:r w:rsidRPr="00657FF8">
        <w:rPr>
          <w:rFonts w:ascii="Arial" w:hAnsi="Arial" w:cs="Arial"/>
          <w:b/>
          <w:bCs/>
          <w:sz w:val="23"/>
          <w:szCs w:val="23"/>
        </w:rPr>
        <w:t>esposizione non si limitano a illustrare Franco Basaglia, la sua ricerca e il suo impegno per migliorare la psichiatria, ma raccontano anche lo stato d’animo di una raggiunta libert</w:t>
      </w:r>
      <w:r w:rsidRPr="00657FF8">
        <w:rPr>
          <w:rFonts w:ascii="Arial" w:hAnsi="Arial" w:cs="Arial" w:hint="eastAsia"/>
          <w:b/>
          <w:bCs/>
          <w:sz w:val="23"/>
          <w:szCs w:val="23"/>
        </w:rPr>
        <w:t>à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espressiva ed emotiva</w:t>
      </w:r>
      <w:r>
        <w:rPr>
          <w:rFonts w:ascii="Arial" w:hAnsi="Arial" w:cs="Arial"/>
          <w:sz w:val="23"/>
          <w:szCs w:val="23"/>
        </w:rPr>
        <w:t xml:space="preserve">. </w:t>
      </w:r>
      <w:r w:rsidRPr="00657FF8">
        <w:rPr>
          <w:rFonts w:ascii="Arial" w:hAnsi="Arial" w:cs="Arial"/>
          <w:sz w:val="23"/>
          <w:szCs w:val="23"/>
        </w:rPr>
        <w:t xml:space="preserve">Con questa esposizione, </w:t>
      </w:r>
      <w:r w:rsidRPr="00657FF8">
        <w:rPr>
          <w:rFonts w:ascii="Arial" w:hAnsi="Arial" w:cs="Arial"/>
          <w:b/>
          <w:bCs/>
          <w:sz w:val="23"/>
          <w:szCs w:val="23"/>
        </w:rPr>
        <w:t>non solo si vuole ricordare la figura di Basaglia, ma è l’occasione per continuare a riflettere sul suo pensiero</w:t>
      </w:r>
      <w:r w:rsidRPr="00657FF8">
        <w:rPr>
          <w:rFonts w:ascii="Arial" w:hAnsi="Arial" w:cs="Arial"/>
          <w:sz w:val="23"/>
          <w:szCs w:val="23"/>
        </w:rPr>
        <w:t xml:space="preserve">. Per molti artisti questa </w:t>
      </w:r>
      <w:r w:rsidRPr="00657FF8">
        <w:rPr>
          <w:rFonts w:ascii="Arial" w:hAnsi="Arial" w:cs="Arial" w:hint="eastAsia"/>
          <w:sz w:val="23"/>
          <w:szCs w:val="23"/>
        </w:rPr>
        <w:t>è</w:t>
      </w:r>
      <w:r w:rsidRPr="00657FF8">
        <w:rPr>
          <w:rFonts w:ascii="Arial" w:hAnsi="Arial" w:cs="Arial"/>
          <w:sz w:val="23"/>
          <w:szCs w:val="23"/>
        </w:rPr>
        <w:t xml:space="preserve"> stata un’occasione per riascoltare le voci e le testimonianze di chi l’ha conosciuto, arrivate a noi grazie agli scritti, alle interviste, alle opere di quanti hanno voluto rendergli omaggio fino a qui. </w:t>
      </w:r>
    </w:p>
    <w:p w14:paraId="709D5E89" w14:textId="77777777" w:rsidR="00605AE2" w:rsidRPr="00DF10E9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04091B9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57FF8">
        <w:rPr>
          <w:rFonts w:ascii="Arial" w:hAnsi="Arial" w:cs="Arial"/>
          <w:sz w:val="23"/>
          <w:szCs w:val="23"/>
        </w:rPr>
        <w:t xml:space="preserve">«Un omaggio di artisti a Franco Basaglia, e specie di artisti goriziani, ha evidenti ragioni di </w:t>
      </w:r>
      <w:r w:rsidRPr="00657FF8">
        <w:rPr>
          <w:rFonts w:ascii="Arial" w:hAnsi="Arial" w:cs="Arial"/>
          <w:b/>
          <w:bCs/>
          <w:sz w:val="23"/>
          <w:szCs w:val="23"/>
        </w:rPr>
        <w:t>congruenza con la figura di questo grande riformatore dell’istituzione psichiatrica</w:t>
      </w:r>
      <w:r w:rsidRPr="00657FF8">
        <w:rPr>
          <w:rFonts w:ascii="Arial" w:hAnsi="Arial" w:cs="Arial"/>
          <w:sz w:val="23"/>
          <w:szCs w:val="23"/>
        </w:rPr>
        <w:t xml:space="preserve">, e la prima appare legata anzitutto al luogo dove egli lavorò e dove oggi si allestisce l’esposizione», </w:t>
      </w:r>
      <w:r>
        <w:rPr>
          <w:rFonts w:ascii="Arial" w:hAnsi="Arial" w:cs="Arial"/>
          <w:sz w:val="23"/>
          <w:szCs w:val="23"/>
        </w:rPr>
        <w:t xml:space="preserve">ha </w:t>
      </w:r>
      <w:r w:rsidRPr="00657FF8">
        <w:rPr>
          <w:rFonts w:ascii="Arial" w:hAnsi="Arial" w:cs="Arial"/>
          <w:b/>
          <w:bCs/>
          <w:sz w:val="23"/>
          <w:szCs w:val="23"/>
        </w:rPr>
        <w:t>racconta</w:t>
      </w:r>
      <w:r>
        <w:rPr>
          <w:rFonts w:ascii="Arial" w:hAnsi="Arial" w:cs="Arial"/>
          <w:b/>
          <w:bCs/>
          <w:sz w:val="23"/>
          <w:szCs w:val="23"/>
        </w:rPr>
        <w:t>to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il curatore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>Giancarlo Pauletto</w:t>
      </w:r>
      <w:r w:rsidRPr="00657FF8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«</w:t>
      </w:r>
      <w:r w:rsidRPr="00657FF8">
        <w:rPr>
          <w:rFonts w:ascii="Arial" w:hAnsi="Arial" w:cs="Arial" w:hint="eastAsia"/>
          <w:b/>
          <w:bCs/>
          <w:sz w:val="23"/>
          <w:szCs w:val="23"/>
        </w:rPr>
        <w:t>È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a Gorizia</w:t>
      </w:r>
      <w:r>
        <w:rPr>
          <w:rFonts w:ascii="Arial" w:hAnsi="Arial" w:cs="Arial"/>
          <w:b/>
          <w:bCs/>
          <w:sz w:val="23"/>
          <w:szCs w:val="23"/>
        </w:rPr>
        <w:t>,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infatti</w:t>
      </w:r>
      <w:r>
        <w:rPr>
          <w:rFonts w:ascii="Arial" w:hAnsi="Arial" w:cs="Arial"/>
          <w:b/>
          <w:bCs/>
          <w:sz w:val="23"/>
          <w:szCs w:val="23"/>
        </w:rPr>
        <w:t>,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che egli comincia a modificare le abituali gerarchie verticali dell’ospedale</w:t>
      </w:r>
      <w:r w:rsidRPr="00657FF8">
        <w:rPr>
          <w:rFonts w:ascii="Arial" w:hAnsi="Arial" w:cs="Arial"/>
          <w:sz w:val="23"/>
          <w:szCs w:val="23"/>
        </w:rPr>
        <w:t xml:space="preserve">, ad impostare </w:t>
      </w:r>
      <w:r w:rsidRPr="00657FF8">
        <w:rPr>
          <w:rFonts w:ascii="Arial" w:hAnsi="Arial" w:cs="Arial"/>
          <w:b/>
          <w:bCs/>
          <w:sz w:val="23"/>
          <w:szCs w:val="23"/>
        </w:rPr>
        <w:t>laboratori di pittura e di teatro</w:t>
      </w:r>
      <w:r w:rsidRPr="00657FF8">
        <w:rPr>
          <w:rFonts w:ascii="Arial" w:hAnsi="Arial" w:cs="Arial"/>
          <w:sz w:val="23"/>
          <w:szCs w:val="23"/>
        </w:rPr>
        <w:t xml:space="preserve">, a creare una </w:t>
      </w:r>
      <w:r w:rsidRPr="00657FF8">
        <w:rPr>
          <w:rFonts w:ascii="Arial" w:hAnsi="Arial" w:cs="Arial"/>
          <w:b/>
          <w:bCs/>
          <w:sz w:val="23"/>
          <w:szCs w:val="23"/>
        </w:rPr>
        <w:t>cooperativa di lavoro</w:t>
      </w:r>
      <w:r w:rsidRPr="00657FF8">
        <w:rPr>
          <w:rFonts w:ascii="Arial" w:hAnsi="Arial" w:cs="Arial"/>
          <w:sz w:val="23"/>
          <w:szCs w:val="23"/>
        </w:rPr>
        <w:t xml:space="preserve">, insomma a mettere in </w:t>
      </w:r>
      <w:r w:rsidRPr="00657FF8">
        <w:rPr>
          <w:rFonts w:ascii="Arial" w:hAnsi="Arial" w:cs="Arial"/>
          <w:b/>
          <w:bCs/>
          <w:sz w:val="23"/>
          <w:szCs w:val="23"/>
        </w:rPr>
        <w:t>relazione interno ed esterno</w:t>
      </w:r>
      <w:r w:rsidRPr="00657FF8">
        <w:rPr>
          <w:rFonts w:ascii="Arial" w:hAnsi="Arial" w:cs="Arial"/>
          <w:sz w:val="23"/>
          <w:szCs w:val="23"/>
        </w:rPr>
        <w:t xml:space="preserve">. </w:t>
      </w:r>
      <w:r w:rsidRPr="00657FF8">
        <w:rPr>
          <w:rFonts w:ascii="Arial" w:hAnsi="Arial" w:cs="Arial" w:hint="eastAsia"/>
          <w:sz w:val="23"/>
          <w:szCs w:val="23"/>
        </w:rPr>
        <w:t>È</w:t>
      </w:r>
      <w:r w:rsidRPr="00657FF8">
        <w:rPr>
          <w:rFonts w:ascii="Arial" w:hAnsi="Arial" w:cs="Arial"/>
          <w:sz w:val="23"/>
          <w:szCs w:val="23"/>
        </w:rPr>
        <w:t xml:space="preserve"> a Gorizia e da Gorizia che parte la grande spinta riformatrice e anche </w:t>
      </w:r>
      <w:r>
        <w:rPr>
          <w:rFonts w:ascii="Arial" w:hAnsi="Arial" w:cs="Arial"/>
          <w:sz w:val="23"/>
          <w:szCs w:val="23"/>
        </w:rPr>
        <w:t xml:space="preserve">gli </w:t>
      </w:r>
      <w:r w:rsidRPr="00657FF8">
        <w:rPr>
          <w:rFonts w:ascii="Arial" w:hAnsi="Arial" w:cs="Arial"/>
          <w:sz w:val="23"/>
          <w:szCs w:val="23"/>
        </w:rPr>
        <w:t xml:space="preserve">artisti sono implicati in questo, cioè indicare il nuovo approccio con la sofferenza psichica. </w:t>
      </w:r>
      <w:r>
        <w:rPr>
          <w:rFonts w:ascii="Arial" w:hAnsi="Arial" w:cs="Arial"/>
          <w:sz w:val="23"/>
          <w:szCs w:val="23"/>
        </w:rPr>
        <w:t>L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’artista è una persona </w:t>
      </w:r>
      <w:r w:rsidRPr="00783592">
        <w:rPr>
          <w:rFonts w:ascii="Arial" w:hAnsi="Arial" w:cs="Arial"/>
          <w:sz w:val="23"/>
          <w:szCs w:val="23"/>
        </w:rPr>
        <w:t>che spesso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657FF8">
        <w:rPr>
          <w:rFonts w:ascii="Arial" w:hAnsi="Arial" w:cs="Arial"/>
          <w:sz w:val="23"/>
          <w:szCs w:val="23"/>
        </w:rPr>
        <w:t xml:space="preserve">con più facilità può mettersi in sintonia col disagio mentale, con il dolore, con il senso di esclusione che </w:t>
      </w:r>
      <w:r w:rsidRPr="00657FF8">
        <w:rPr>
          <w:rFonts w:ascii="Arial" w:hAnsi="Arial" w:cs="Arial" w:hint="eastAsia"/>
          <w:sz w:val="23"/>
          <w:szCs w:val="23"/>
        </w:rPr>
        <w:t>è</w:t>
      </w:r>
      <w:r w:rsidRPr="00657FF8">
        <w:rPr>
          <w:rFonts w:ascii="Arial" w:hAnsi="Arial" w:cs="Arial"/>
          <w:sz w:val="23"/>
          <w:szCs w:val="23"/>
        </w:rPr>
        <w:t xml:space="preserve"> forse la sofferenza pi</w:t>
      </w:r>
      <w:r w:rsidRPr="00657FF8">
        <w:rPr>
          <w:rFonts w:ascii="Arial" w:hAnsi="Arial" w:cs="Arial" w:hint="eastAsia"/>
          <w:sz w:val="23"/>
          <w:szCs w:val="23"/>
        </w:rPr>
        <w:t>ù</w:t>
      </w:r>
      <w:r w:rsidRPr="00657FF8">
        <w:rPr>
          <w:rFonts w:ascii="Arial" w:hAnsi="Arial" w:cs="Arial"/>
          <w:sz w:val="23"/>
          <w:szCs w:val="23"/>
        </w:rPr>
        <w:t xml:space="preserve"> grande che il malato psichico deve sopportare. E quindi </w:t>
      </w:r>
      <w:r w:rsidRPr="00657FF8">
        <w:rPr>
          <w:rFonts w:ascii="Arial" w:hAnsi="Arial" w:cs="Arial"/>
          <w:b/>
          <w:bCs/>
          <w:sz w:val="23"/>
          <w:szCs w:val="23"/>
        </w:rPr>
        <w:t>un omaggio di artisti a Franco Basaglia appare veramente un atto pressoché naturale</w:t>
      </w:r>
      <w:r w:rsidRPr="00657FF8">
        <w:rPr>
          <w:rFonts w:ascii="Arial" w:hAnsi="Arial" w:cs="Arial"/>
          <w:sz w:val="23"/>
          <w:szCs w:val="23"/>
        </w:rPr>
        <w:t>»</w:t>
      </w:r>
      <w:r>
        <w:rPr>
          <w:rFonts w:ascii="Arial" w:hAnsi="Arial" w:cs="Arial"/>
          <w:sz w:val="23"/>
          <w:szCs w:val="23"/>
        </w:rPr>
        <w:t>, ha proseguito Pauletto</w:t>
      </w:r>
      <w:r w:rsidRPr="00657FF8">
        <w:rPr>
          <w:rFonts w:ascii="Arial" w:hAnsi="Arial" w:cs="Arial"/>
          <w:sz w:val="23"/>
          <w:szCs w:val="23"/>
        </w:rPr>
        <w:t>. «</w:t>
      </w:r>
      <w:r>
        <w:rPr>
          <w:rFonts w:ascii="Arial" w:hAnsi="Arial" w:cs="Arial"/>
          <w:sz w:val="23"/>
          <w:szCs w:val="23"/>
        </w:rPr>
        <w:t>A</w:t>
      </w:r>
      <w:r w:rsidRPr="006B04D5">
        <w:rPr>
          <w:rFonts w:ascii="Arial" w:hAnsi="Arial" w:cs="Arial"/>
          <w:sz w:val="23"/>
          <w:szCs w:val="23"/>
        </w:rPr>
        <w:t xml:space="preserve">lcuni artisti si </w:t>
      </w:r>
      <w:r>
        <w:rPr>
          <w:rFonts w:ascii="Arial" w:hAnsi="Arial" w:cs="Arial"/>
          <w:sz w:val="23"/>
          <w:szCs w:val="23"/>
        </w:rPr>
        <w:t xml:space="preserve">sono ispirati </w:t>
      </w:r>
      <w:r w:rsidRPr="006B04D5">
        <w:rPr>
          <w:rFonts w:ascii="Arial" w:hAnsi="Arial" w:cs="Arial"/>
          <w:sz w:val="23"/>
          <w:szCs w:val="23"/>
        </w:rPr>
        <w:t>all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icona di Marco Cavallo, la pi</w:t>
      </w:r>
      <w:r w:rsidRPr="006B04D5">
        <w:rPr>
          <w:rFonts w:ascii="Arial" w:hAnsi="Arial" w:cs="Arial" w:hint="eastAsia"/>
          <w:sz w:val="23"/>
          <w:szCs w:val="23"/>
        </w:rPr>
        <w:t>ù</w:t>
      </w:r>
      <w:r w:rsidRPr="006B04D5">
        <w:rPr>
          <w:rFonts w:ascii="Arial" w:hAnsi="Arial" w:cs="Arial"/>
          <w:sz w:val="23"/>
          <w:szCs w:val="23"/>
        </w:rPr>
        <w:t xml:space="preserve"> popolare dell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intera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vicenda basagliana, e da qui </w:t>
      </w:r>
      <w:r>
        <w:rPr>
          <w:rFonts w:ascii="Arial" w:hAnsi="Arial" w:cs="Arial"/>
          <w:sz w:val="23"/>
          <w:szCs w:val="23"/>
        </w:rPr>
        <w:t>si può partire</w:t>
      </w:r>
      <w:r w:rsidRPr="006B04D5">
        <w:rPr>
          <w:rFonts w:ascii="Arial" w:hAnsi="Arial" w:cs="Arial"/>
          <w:sz w:val="23"/>
          <w:szCs w:val="23"/>
        </w:rPr>
        <w:t xml:space="preserve"> per </w:t>
      </w:r>
      <w:r w:rsidRPr="006B04D5">
        <w:rPr>
          <w:rFonts w:ascii="Arial" w:hAnsi="Arial" w:cs="Arial"/>
          <w:b/>
          <w:bCs/>
          <w:sz w:val="23"/>
          <w:szCs w:val="23"/>
        </w:rPr>
        <w:t>brevissimi cenni alle opere in</w:t>
      </w:r>
      <w:r w:rsidRPr="00071BDD">
        <w:rPr>
          <w:rFonts w:ascii="Arial" w:hAnsi="Arial" w:cs="Arial"/>
          <w:b/>
          <w:bCs/>
          <w:sz w:val="23"/>
          <w:szCs w:val="23"/>
        </w:rPr>
        <w:t xml:space="preserve"> </w:t>
      </w:r>
      <w:r w:rsidRPr="006B04D5">
        <w:rPr>
          <w:rFonts w:ascii="Arial" w:hAnsi="Arial" w:cs="Arial"/>
          <w:b/>
          <w:bCs/>
          <w:sz w:val="23"/>
          <w:szCs w:val="23"/>
        </w:rPr>
        <w:t>esposizione</w:t>
      </w:r>
      <w:r w:rsidRPr="00657FF8">
        <w:rPr>
          <w:rFonts w:ascii="Arial" w:hAnsi="Arial" w:cs="Arial"/>
          <w:sz w:val="23"/>
          <w:szCs w:val="23"/>
        </w:rPr>
        <w:t xml:space="preserve">. </w:t>
      </w:r>
      <w:r w:rsidRPr="006B04D5">
        <w:rPr>
          <w:rFonts w:ascii="Arial" w:hAnsi="Arial" w:cs="Arial"/>
          <w:sz w:val="23"/>
          <w:szCs w:val="23"/>
        </w:rPr>
        <w:t>I pi</w:t>
      </w:r>
      <w:r w:rsidRPr="006B04D5">
        <w:rPr>
          <w:rFonts w:ascii="Arial" w:hAnsi="Arial" w:cs="Arial" w:hint="eastAsia"/>
          <w:sz w:val="23"/>
          <w:szCs w:val="23"/>
        </w:rPr>
        <w:t>ù</w:t>
      </w:r>
      <w:r w:rsidRPr="006B04D5">
        <w:rPr>
          <w:rFonts w:ascii="Arial" w:hAnsi="Arial" w:cs="Arial"/>
          <w:sz w:val="23"/>
          <w:szCs w:val="23"/>
        </w:rPr>
        <w:t xml:space="preserve"> espliciti sono </w:t>
      </w:r>
      <w:r w:rsidRPr="006B04D5">
        <w:rPr>
          <w:rFonts w:ascii="Arial" w:hAnsi="Arial" w:cs="Arial"/>
          <w:b/>
          <w:bCs/>
          <w:sz w:val="23"/>
          <w:szCs w:val="23"/>
        </w:rPr>
        <w:t>Francesco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Imbimbo</w:t>
      </w:r>
      <w:proofErr w:type="spellEnd"/>
      <w:r w:rsidRPr="006B04D5">
        <w:rPr>
          <w:rFonts w:ascii="Arial" w:hAnsi="Arial" w:cs="Arial"/>
          <w:sz w:val="23"/>
          <w:szCs w:val="23"/>
        </w:rPr>
        <w:t xml:space="preserve"> e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Laura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Grusovin</w:t>
      </w:r>
      <w:proofErr w:type="spellEnd"/>
      <w:r w:rsidRPr="006B04D5">
        <w:rPr>
          <w:rFonts w:ascii="Arial" w:hAnsi="Arial" w:cs="Arial"/>
          <w:sz w:val="23"/>
          <w:szCs w:val="23"/>
        </w:rPr>
        <w:t>, il primo che rappresenta un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Basaglia che cavalca un cavallo a rovescio, avendo nella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mano sinistra un cannocchiale</w:t>
      </w:r>
      <w:r w:rsidRPr="00657FF8">
        <w:rPr>
          <w:rFonts w:ascii="Arial" w:hAnsi="Arial" w:cs="Arial"/>
          <w:sz w:val="23"/>
          <w:szCs w:val="23"/>
        </w:rPr>
        <w:t>, c</w:t>
      </w:r>
      <w:r w:rsidRPr="006B04D5">
        <w:rPr>
          <w:rFonts w:ascii="Arial" w:hAnsi="Arial" w:cs="Arial"/>
          <w:sz w:val="23"/>
          <w:szCs w:val="23"/>
        </w:rPr>
        <w:t xml:space="preserve">on il quale vede il futuro; la seconda </w:t>
      </w:r>
      <w:r>
        <w:rPr>
          <w:rFonts w:ascii="Arial" w:hAnsi="Arial" w:cs="Arial"/>
          <w:sz w:val="23"/>
          <w:szCs w:val="23"/>
        </w:rPr>
        <w:t xml:space="preserve">– una </w:t>
      </w:r>
      <w:r w:rsidRPr="006B04D5">
        <w:rPr>
          <w:rFonts w:ascii="Arial" w:hAnsi="Arial" w:cs="Arial"/>
          <w:sz w:val="23"/>
          <w:szCs w:val="23"/>
        </w:rPr>
        <w:t>costruzione pacata e un p</w:t>
      </w:r>
      <w:r w:rsidRPr="00657FF8">
        <w:rPr>
          <w:rFonts w:ascii="Arial" w:hAnsi="Arial" w:cs="Arial"/>
          <w:sz w:val="23"/>
          <w:szCs w:val="23"/>
        </w:rPr>
        <w:t>o’</w:t>
      </w:r>
      <w:r w:rsidRPr="006B04D5">
        <w:rPr>
          <w:rFonts w:ascii="Arial" w:hAnsi="Arial" w:cs="Arial"/>
          <w:sz w:val="23"/>
          <w:szCs w:val="23"/>
        </w:rPr>
        <w:t xml:space="preserve"> surreale </w:t>
      </w:r>
      <w:r>
        <w:rPr>
          <w:rFonts w:ascii="Arial" w:hAnsi="Arial" w:cs="Arial"/>
          <w:sz w:val="23"/>
          <w:szCs w:val="23"/>
        </w:rPr>
        <w:t xml:space="preserve">- </w:t>
      </w:r>
      <w:r w:rsidRPr="006B04D5">
        <w:rPr>
          <w:rFonts w:ascii="Arial" w:hAnsi="Arial" w:cs="Arial"/>
          <w:sz w:val="23"/>
          <w:szCs w:val="23"/>
        </w:rPr>
        <w:t>inscena un rinchiuso davanti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al quale, in un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ampia piazza, sta il cavallo, con ai piedi un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nastro rosso che forse significa la possibilit</w:t>
      </w:r>
      <w:r w:rsidRPr="006B04D5">
        <w:rPr>
          <w:rFonts w:ascii="Arial" w:hAnsi="Arial" w:cs="Arial" w:hint="eastAsia"/>
          <w:sz w:val="23"/>
          <w:szCs w:val="23"/>
        </w:rPr>
        <w:t>à</w:t>
      </w:r>
      <w:r w:rsidRPr="006B04D5">
        <w:rPr>
          <w:rFonts w:ascii="Arial" w:hAnsi="Arial" w:cs="Arial"/>
          <w:sz w:val="23"/>
          <w:szCs w:val="23"/>
        </w:rPr>
        <w:t xml:space="preserve"> della libert</w:t>
      </w:r>
      <w:r w:rsidRPr="006B04D5">
        <w:rPr>
          <w:rFonts w:ascii="Arial" w:hAnsi="Arial" w:cs="Arial" w:hint="eastAsia"/>
          <w:sz w:val="23"/>
          <w:szCs w:val="23"/>
        </w:rPr>
        <w:t>à</w:t>
      </w:r>
      <w:r w:rsidRPr="006B04D5">
        <w:rPr>
          <w:rFonts w:ascii="Arial" w:hAnsi="Arial" w:cs="Arial"/>
          <w:sz w:val="23"/>
          <w:szCs w:val="23"/>
        </w:rPr>
        <w:t>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Il cavallo alato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di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Paolo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Figar</w:t>
      </w:r>
      <w:proofErr w:type="spellEnd"/>
      <w:r w:rsidRPr="006B04D5">
        <w:rPr>
          <w:rFonts w:ascii="Arial" w:hAnsi="Arial" w:cs="Arial"/>
          <w:sz w:val="23"/>
          <w:szCs w:val="23"/>
        </w:rPr>
        <w:t>, anch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esso un p</w:t>
      </w:r>
      <w:r w:rsidRPr="00657FF8">
        <w:rPr>
          <w:rFonts w:ascii="Arial" w:hAnsi="Arial" w:cs="Arial"/>
          <w:sz w:val="23"/>
          <w:szCs w:val="23"/>
        </w:rPr>
        <w:t>o’</w:t>
      </w:r>
      <w:r w:rsidRPr="006B04D5">
        <w:rPr>
          <w:rFonts w:ascii="Arial" w:hAnsi="Arial" w:cs="Arial"/>
          <w:sz w:val="23"/>
          <w:szCs w:val="23"/>
        </w:rPr>
        <w:t xml:space="preserve"> surreale,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sembra avere la capacit</w:t>
      </w:r>
      <w:r w:rsidRPr="006B04D5">
        <w:rPr>
          <w:rFonts w:ascii="Arial" w:hAnsi="Arial" w:cs="Arial" w:hint="eastAsia"/>
          <w:sz w:val="23"/>
          <w:szCs w:val="23"/>
        </w:rPr>
        <w:t>à</w:t>
      </w:r>
      <w:r w:rsidRPr="006B04D5">
        <w:rPr>
          <w:rFonts w:ascii="Arial" w:hAnsi="Arial" w:cs="Arial"/>
          <w:sz w:val="23"/>
          <w:szCs w:val="23"/>
        </w:rPr>
        <w:t xml:space="preserve"> di portare con s</w:t>
      </w:r>
      <w:r w:rsidRPr="006B04D5">
        <w:rPr>
          <w:rFonts w:ascii="Arial" w:hAnsi="Arial" w:cs="Arial" w:hint="eastAsia"/>
          <w:sz w:val="23"/>
          <w:szCs w:val="23"/>
        </w:rPr>
        <w:t>é</w:t>
      </w:r>
      <w:r w:rsidRPr="006B04D5">
        <w:rPr>
          <w:rFonts w:ascii="Arial" w:hAnsi="Arial" w:cs="Arial"/>
          <w:sz w:val="23"/>
          <w:szCs w:val="23"/>
        </w:rPr>
        <w:t xml:space="preserve"> anche il peso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dell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edificio con le sue chiusure, una sorta di protezione e</w:t>
      </w:r>
      <w:r w:rsidRPr="00657FF8">
        <w:rPr>
          <w:rFonts w:ascii="Arial" w:hAnsi="Arial" w:cs="Arial"/>
          <w:sz w:val="23"/>
          <w:szCs w:val="23"/>
        </w:rPr>
        <w:t xml:space="preserve"> di promessa. Diversa la scelta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Jasmina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Rojc</w:t>
      </w:r>
      <w:proofErr w:type="spellEnd"/>
      <w:r w:rsidRPr="00657FF8">
        <w:rPr>
          <w:rFonts w:ascii="Arial" w:hAnsi="Arial" w:cs="Arial"/>
          <w:sz w:val="23"/>
          <w:szCs w:val="23"/>
        </w:rPr>
        <w:t>. Anche qui c’</w:t>
      </w:r>
      <w:r w:rsidRPr="00657FF8">
        <w:rPr>
          <w:rFonts w:ascii="Arial" w:hAnsi="Arial" w:cs="Arial" w:hint="eastAsia"/>
          <w:sz w:val="23"/>
          <w:szCs w:val="23"/>
        </w:rPr>
        <w:t>è</w:t>
      </w:r>
      <w:r w:rsidRPr="00657FF8">
        <w:rPr>
          <w:rFonts w:ascii="Arial" w:hAnsi="Arial" w:cs="Arial"/>
          <w:sz w:val="23"/>
          <w:szCs w:val="23"/>
        </w:rPr>
        <w:t xml:space="preserve"> il cavallo, </w:t>
      </w:r>
      <w:r w:rsidRPr="006B04D5">
        <w:rPr>
          <w:rFonts w:ascii="Arial" w:hAnsi="Arial" w:cs="Arial"/>
          <w:sz w:val="23"/>
          <w:szCs w:val="23"/>
        </w:rPr>
        <w:t xml:space="preserve">dal quale sembra uscire </w:t>
      </w:r>
      <w:r w:rsidRPr="006B04D5">
        <w:rPr>
          <w:rFonts w:ascii="Arial" w:hAnsi="Arial" w:cs="Arial" w:hint="eastAsia"/>
          <w:sz w:val="23"/>
          <w:szCs w:val="23"/>
        </w:rPr>
        <w:t>–</w:t>
      </w:r>
      <w:r w:rsidRPr="006B04D5">
        <w:rPr>
          <w:rFonts w:ascii="Arial" w:hAnsi="Arial" w:cs="Arial"/>
          <w:sz w:val="23"/>
          <w:szCs w:val="23"/>
        </w:rPr>
        <w:t xml:space="preserve"> a differenza che a Troia </w:t>
      </w:r>
      <w:r w:rsidRPr="006B04D5">
        <w:rPr>
          <w:rFonts w:ascii="Arial" w:hAnsi="Arial" w:cs="Arial" w:hint="eastAsia"/>
          <w:sz w:val="23"/>
          <w:szCs w:val="23"/>
        </w:rPr>
        <w:t>–</w:t>
      </w:r>
      <w:r w:rsidRPr="006B04D5">
        <w:rPr>
          <w:rFonts w:ascii="Arial" w:hAnsi="Arial" w:cs="Arial"/>
          <w:sz w:val="23"/>
          <w:szCs w:val="23"/>
        </w:rPr>
        <w:t xml:space="preserve"> uno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stuolo di colombe, ma tutta la composizione </w:t>
      </w:r>
      <w:r w:rsidRPr="006B04D5">
        <w:rPr>
          <w:rFonts w:ascii="Arial" w:hAnsi="Arial" w:cs="Arial" w:hint="eastAsia"/>
          <w:sz w:val="23"/>
          <w:szCs w:val="23"/>
        </w:rPr>
        <w:t>è</w:t>
      </w:r>
      <w:r w:rsidRPr="006B04D5">
        <w:rPr>
          <w:rFonts w:ascii="Arial" w:hAnsi="Arial" w:cs="Arial"/>
          <w:sz w:val="23"/>
          <w:szCs w:val="23"/>
        </w:rPr>
        <w:t xml:space="preserve"> affollata di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corpi femminili e di fiori, non senza un segno di contraddizione: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la colomba in alto col segno del bersaglio. Sintetica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 xml:space="preserve">allusione di </w:t>
      </w:r>
      <w:r w:rsidRPr="006B04D5">
        <w:rPr>
          <w:rFonts w:ascii="Arial" w:hAnsi="Arial" w:cs="Arial"/>
          <w:b/>
          <w:bCs/>
          <w:sz w:val="23"/>
          <w:szCs w:val="23"/>
        </w:rPr>
        <w:t>Alessio Russo</w:t>
      </w:r>
      <w:r w:rsidRPr="006B04D5">
        <w:rPr>
          <w:rFonts w:ascii="Arial" w:hAnsi="Arial" w:cs="Arial"/>
          <w:sz w:val="23"/>
          <w:szCs w:val="23"/>
        </w:rPr>
        <w:t>, il «Cavallo pazzo» che galoppa al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centro di un vortice rosso, intuibile simbolo, ci pare, di una</w:t>
      </w:r>
      <w:r w:rsidRPr="00657FF8">
        <w:rPr>
          <w:rFonts w:ascii="Arial" w:hAnsi="Arial" w:cs="Arial"/>
          <w:sz w:val="23"/>
          <w:szCs w:val="23"/>
        </w:rPr>
        <w:t xml:space="preserve"> ricerca di libert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. </w:t>
      </w:r>
      <w:r w:rsidRPr="00071BDD">
        <w:rPr>
          <w:rFonts w:ascii="Arial" w:hAnsi="Arial" w:cs="Arial"/>
          <w:b/>
          <w:bCs/>
          <w:sz w:val="23"/>
          <w:szCs w:val="23"/>
        </w:rPr>
        <w:t>Altri artisti</w:t>
      </w:r>
      <w:r w:rsidRPr="00657FF8">
        <w:rPr>
          <w:rFonts w:ascii="Arial" w:hAnsi="Arial" w:cs="Arial"/>
          <w:sz w:val="23"/>
          <w:szCs w:val="23"/>
        </w:rPr>
        <w:t xml:space="preserve">, per esprimersi, </w:t>
      </w:r>
      <w:r w:rsidRPr="00071BDD">
        <w:rPr>
          <w:rFonts w:ascii="Arial" w:hAnsi="Arial" w:cs="Arial"/>
          <w:b/>
          <w:bCs/>
          <w:sz w:val="23"/>
          <w:szCs w:val="23"/>
        </w:rPr>
        <w:t>si sono affidati al segno</w:t>
      </w:r>
      <w:r w:rsidRPr="00657FF8">
        <w:rPr>
          <w:rFonts w:ascii="Arial" w:hAnsi="Arial" w:cs="Arial"/>
          <w:sz w:val="23"/>
          <w:szCs w:val="23"/>
        </w:rPr>
        <w:t xml:space="preserve">, trovato </w:t>
      </w:r>
      <w:r w:rsidRPr="006B04D5">
        <w:rPr>
          <w:rFonts w:ascii="Arial" w:hAnsi="Arial" w:cs="Arial"/>
          <w:sz w:val="23"/>
          <w:szCs w:val="23"/>
        </w:rPr>
        <w:t>all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interno della vasta costellazione dell</w:t>
      </w:r>
      <w:r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b/>
          <w:bCs/>
          <w:sz w:val="23"/>
          <w:szCs w:val="23"/>
        </w:rPr>
        <w:t>informale</w:t>
      </w:r>
      <w:r w:rsidRPr="006B04D5">
        <w:rPr>
          <w:rFonts w:ascii="Arial" w:hAnsi="Arial" w:cs="Arial"/>
          <w:sz w:val="23"/>
          <w:szCs w:val="23"/>
        </w:rPr>
        <w:t>, che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può non essere puramente astratta, che può adibire anche</w:t>
      </w:r>
      <w:r w:rsidRPr="00657FF8">
        <w:rPr>
          <w:rFonts w:ascii="Arial" w:hAnsi="Arial" w:cs="Arial"/>
          <w:sz w:val="23"/>
          <w:szCs w:val="23"/>
        </w:rPr>
        <w:t xml:space="preserve"> la figura, o almeno tracce di figura, ai suoi scopi. Ci pare il caso di </w:t>
      </w:r>
      <w:r w:rsidRPr="00657FF8">
        <w:rPr>
          <w:rFonts w:ascii="Arial" w:hAnsi="Arial" w:cs="Arial"/>
          <w:b/>
          <w:bCs/>
          <w:sz w:val="23"/>
          <w:szCs w:val="23"/>
        </w:rPr>
        <w:t>Max Busan</w:t>
      </w:r>
      <w:r w:rsidRPr="00657FF8">
        <w:rPr>
          <w:rFonts w:ascii="Arial" w:hAnsi="Arial" w:cs="Arial"/>
          <w:sz w:val="23"/>
          <w:szCs w:val="23"/>
        </w:rPr>
        <w:t xml:space="preserve">, che ci mette davanti un volto </w:t>
      </w:r>
      <w:r w:rsidRPr="006B04D5">
        <w:rPr>
          <w:rFonts w:ascii="Arial" w:hAnsi="Arial" w:cs="Arial"/>
          <w:sz w:val="23"/>
          <w:szCs w:val="23"/>
        </w:rPr>
        <w:t>leggibile a fatica, ma proprio per questo pi</w:t>
      </w:r>
      <w:r w:rsidRPr="006B04D5">
        <w:rPr>
          <w:rFonts w:ascii="Arial" w:hAnsi="Arial" w:cs="Arial" w:hint="eastAsia"/>
          <w:sz w:val="23"/>
          <w:szCs w:val="23"/>
        </w:rPr>
        <w:t>ù</w:t>
      </w:r>
      <w:r w:rsidRPr="006B04D5">
        <w:rPr>
          <w:rFonts w:ascii="Arial" w:hAnsi="Arial" w:cs="Arial"/>
          <w:sz w:val="23"/>
          <w:szCs w:val="23"/>
        </w:rPr>
        <w:t xml:space="preserve"> significante;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nell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 xml:space="preserve">opera di </w:t>
      </w:r>
      <w:r w:rsidRPr="006B04D5">
        <w:rPr>
          <w:rFonts w:ascii="Arial" w:hAnsi="Arial" w:cs="Arial"/>
          <w:b/>
          <w:bCs/>
          <w:sz w:val="23"/>
          <w:szCs w:val="23"/>
        </w:rPr>
        <w:t>Mario Di Iorio</w:t>
      </w:r>
      <w:r w:rsidRPr="006B04D5">
        <w:rPr>
          <w:rFonts w:ascii="Arial" w:hAnsi="Arial" w:cs="Arial"/>
          <w:sz w:val="23"/>
          <w:szCs w:val="23"/>
        </w:rPr>
        <w:t xml:space="preserve"> c</w:t>
      </w:r>
      <w:r w:rsidRPr="00657FF8"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 w:hint="eastAsia"/>
          <w:sz w:val="23"/>
          <w:szCs w:val="23"/>
        </w:rPr>
        <w:t>è</w:t>
      </w:r>
      <w:r w:rsidRPr="006B04D5">
        <w:rPr>
          <w:rFonts w:ascii="Arial" w:hAnsi="Arial" w:cs="Arial"/>
          <w:sz w:val="23"/>
          <w:szCs w:val="23"/>
        </w:rPr>
        <w:t xml:space="preserve"> una trama di segni che </w:t>
      </w:r>
      <w:r w:rsidRPr="006B04D5">
        <w:rPr>
          <w:rFonts w:ascii="Arial" w:hAnsi="Arial" w:cs="Arial" w:hint="eastAsia"/>
          <w:sz w:val="23"/>
          <w:szCs w:val="23"/>
        </w:rPr>
        <w:t>è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come una rete, una faticosa barriera che impedisce lo sguardo;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pi</w:t>
      </w:r>
      <w:r w:rsidRPr="006B04D5">
        <w:rPr>
          <w:rFonts w:ascii="Arial" w:hAnsi="Arial" w:cs="Arial" w:hint="eastAsia"/>
          <w:sz w:val="23"/>
          <w:szCs w:val="23"/>
        </w:rPr>
        <w:t>ù</w:t>
      </w:r>
      <w:r w:rsidRPr="006B04D5">
        <w:rPr>
          <w:rFonts w:ascii="Arial" w:hAnsi="Arial" w:cs="Arial"/>
          <w:sz w:val="23"/>
          <w:szCs w:val="23"/>
        </w:rPr>
        <w:t xml:space="preserve"> aperta, ma non rassicurante, l</w:t>
      </w:r>
      <w:r>
        <w:rPr>
          <w:rFonts w:ascii="Arial" w:hAnsi="Arial" w:cs="Arial"/>
          <w:sz w:val="23"/>
          <w:szCs w:val="23"/>
        </w:rPr>
        <w:t>’</w:t>
      </w:r>
      <w:r w:rsidRPr="006B04D5">
        <w:rPr>
          <w:rFonts w:ascii="Arial" w:hAnsi="Arial" w:cs="Arial"/>
          <w:sz w:val="23"/>
          <w:szCs w:val="23"/>
        </w:rPr>
        <w:t>immagine creata da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Cesare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Mocchiutti</w:t>
      </w:r>
      <w:proofErr w:type="spellEnd"/>
      <w:r w:rsidRPr="006B04D5">
        <w:rPr>
          <w:rFonts w:ascii="Arial" w:hAnsi="Arial" w:cs="Arial"/>
          <w:sz w:val="23"/>
          <w:szCs w:val="23"/>
        </w:rPr>
        <w:t xml:space="preserve"> con la sua maschera ghignante; esplicito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Maurizio </w:t>
      </w:r>
      <w:r w:rsidRPr="006B04D5">
        <w:rPr>
          <w:rFonts w:ascii="Arial" w:hAnsi="Arial" w:cs="Arial"/>
          <w:b/>
          <w:bCs/>
          <w:sz w:val="23"/>
          <w:szCs w:val="23"/>
        </w:rPr>
        <w:t>Gerini</w:t>
      </w:r>
      <w:r w:rsidRPr="006B04D5">
        <w:rPr>
          <w:rFonts w:ascii="Arial" w:hAnsi="Arial" w:cs="Arial"/>
          <w:sz w:val="23"/>
          <w:szCs w:val="23"/>
        </w:rPr>
        <w:t>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con la sua gabbia di segni e il volto identificato dal </w:t>
      </w:r>
      <w:r>
        <w:rPr>
          <w:rFonts w:ascii="Arial" w:hAnsi="Arial" w:cs="Arial"/>
          <w:sz w:val="23"/>
          <w:szCs w:val="23"/>
        </w:rPr>
        <w:t>“</w:t>
      </w:r>
      <w:r w:rsidRPr="006B04D5">
        <w:rPr>
          <w:rFonts w:ascii="Arial" w:hAnsi="Arial" w:cs="Arial"/>
          <w:sz w:val="23"/>
          <w:szCs w:val="23"/>
        </w:rPr>
        <w:t>pianto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che non si vede</w:t>
      </w:r>
      <w:r w:rsidRPr="00657FF8">
        <w:rPr>
          <w:rFonts w:ascii="Arial" w:hAnsi="Arial" w:cs="Arial"/>
          <w:sz w:val="23"/>
          <w:szCs w:val="23"/>
        </w:rPr>
        <w:t>”</w:t>
      </w:r>
      <w:r w:rsidRPr="006B04D5">
        <w:rPr>
          <w:rFonts w:ascii="Arial" w:hAnsi="Arial" w:cs="Arial"/>
          <w:sz w:val="23"/>
          <w:szCs w:val="23"/>
        </w:rPr>
        <w:t xml:space="preserve">; segni sono anche le parole di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Silvia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Klainschek</w:t>
      </w:r>
      <w:proofErr w:type="spellEnd"/>
      <w:r w:rsidRPr="006B04D5">
        <w:rPr>
          <w:rFonts w:ascii="Arial" w:hAnsi="Arial" w:cs="Arial"/>
          <w:sz w:val="23"/>
          <w:szCs w:val="23"/>
        </w:rPr>
        <w:t>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qui disposte, secondo il titolo, a formare una gabbia: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lieve, ma forse pi</w:t>
      </w:r>
      <w:r w:rsidRPr="006B04D5">
        <w:rPr>
          <w:rFonts w:ascii="Arial" w:hAnsi="Arial" w:cs="Arial" w:hint="eastAsia"/>
          <w:sz w:val="23"/>
          <w:szCs w:val="23"/>
        </w:rPr>
        <w:t>ù</w:t>
      </w:r>
      <w:r w:rsidRPr="006B04D5">
        <w:rPr>
          <w:rFonts w:ascii="Arial" w:hAnsi="Arial" w:cs="Arial"/>
          <w:sz w:val="23"/>
          <w:szCs w:val="23"/>
        </w:rPr>
        <w:t xml:space="preserve"> resistente di altre; anche nella pittura di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Stelio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Kovic</w:t>
      </w:r>
      <w:proofErr w:type="spellEnd"/>
      <w:r w:rsidRPr="006B04D5">
        <w:rPr>
          <w:rFonts w:ascii="Arial" w:hAnsi="Arial" w:cs="Arial"/>
          <w:sz w:val="23"/>
          <w:szCs w:val="23"/>
        </w:rPr>
        <w:t xml:space="preserve"> ci sono segni che, assieme a zone di colore, creano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una sorta di barriera da cui emergono, obliqui, gli occhi</w:t>
      </w:r>
      <w:r w:rsidRPr="00657FF8">
        <w:rPr>
          <w:rFonts w:ascii="Arial" w:hAnsi="Arial" w:cs="Arial"/>
          <w:sz w:val="23"/>
          <w:szCs w:val="23"/>
        </w:rPr>
        <w:t xml:space="preserve"> che guardano, con effetto subito drammatico. </w:t>
      </w:r>
      <w:r w:rsidRPr="00071BDD">
        <w:rPr>
          <w:rFonts w:ascii="Arial" w:hAnsi="Arial" w:cs="Arial"/>
          <w:b/>
          <w:bCs/>
          <w:sz w:val="23"/>
          <w:szCs w:val="23"/>
        </w:rPr>
        <w:t>Questa idea di barriera</w:t>
      </w:r>
      <w:r w:rsidRPr="00657FF8">
        <w:rPr>
          <w:rFonts w:ascii="Arial" w:hAnsi="Arial" w:cs="Arial"/>
          <w:sz w:val="23"/>
          <w:szCs w:val="23"/>
        </w:rPr>
        <w:t xml:space="preserve">, di chiusura invalicabile </w:t>
      </w:r>
      <w:r w:rsidRPr="00071BDD">
        <w:rPr>
          <w:rFonts w:ascii="Arial" w:hAnsi="Arial" w:cs="Arial"/>
          <w:b/>
          <w:bCs/>
          <w:sz w:val="23"/>
          <w:szCs w:val="23"/>
        </w:rPr>
        <w:t xml:space="preserve">è presente </w:t>
      </w:r>
      <w:r w:rsidRPr="006B04D5">
        <w:rPr>
          <w:rFonts w:ascii="Arial" w:hAnsi="Arial" w:cs="Arial"/>
          <w:b/>
          <w:bCs/>
          <w:sz w:val="23"/>
          <w:szCs w:val="23"/>
        </w:rPr>
        <w:t>in parecchie altre opere</w:t>
      </w:r>
      <w:r w:rsidRPr="006B04D5">
        <w:rPr>
          <w:rFonts w:ascii="Arial" w:hAnsi="Arial" w:cs="Arial"/>
          <w:sz w:val="23"/>
          <w:szCs w:val="23"/>
        </w:rPr>
        <w:t>, anche notevolmente diverse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tra loro e tuttavia implicate, almeno per la mia sensibilit</w:t>
      </w:r>
      <w:r w:rsidRPr="006B04D5">
        <w:rPr>
          <w:rFonts w:ascii="Arial" w:hAnsi="Arial" w:cs="Arial" w:hint="eastAsia"/>
          <w:sz w:val="23"/>
          <w:szCs w:val="23"/>
        </w:rPr>
        <w:t>à</w:t>
      </w:r>
      <w:r w:rsidRPr="006B04D5">
        <w:rPr>
          <w:rFonts w:ascii="Arial" w:hAnsi="Arial" w:cs="Arial"/>
          <w:sz w:val="23"/>
          <w:szCs w:val="23"/>
        </w:rPr>
        <w:t>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con questa impressione.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Cos</w:t>
      </w:r>
      <w:r w:rsidRPr="006B04D5">
        <w:rPr>
          <w:rFonts w:ascii="Arial" w:hAnsi="Arial" w:cs="Arial" w:hint="eastAsia"/>
          <w:sz w:val="23"/>
          <w:szCs w:val="23"/>
        </w:rPr>
        <w:t>ì</w:t>
      </w:r>
      <w:r w:rsidRPr="006B04D5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 w:hint="eastAsia"/>
          <w:sz w:val="23"/>
          <w:szCs w:val="23"/>
        </w:rPr>
        <w:t>è</w:t>
      </w:r>
      <w:r w:rsidRPr="006B04D5">
        <w:rPr>
          <w:rFonts w:ascii="Arial" w:hAnsi="Arial" w:cs="Arial"/>
          <w:sz w:val="23"/>
          <w:szCs w:val="23"/>
        </w:rPr>
        <w:t xml:space="preserve"> per i </w:t>
      </w:r>
      <w:r>
        <w:rPr>
          <w:rFonts w:ascii="Arial" w:hAnsi="Arial" w:cs="Arial"/>
          <w:sz w:val="23"/>
          <w:szCs w:val="23"/>
        </w:rPr>
        <w:t>“</w:t>
      </w:r>
      <w:r w:rsidRPr="006B04D5">
        <w:rPr>
          <w:rFonts w:ascii="Arial" w:hAnsi="Arial" w:cs="Arial"/>
          <w:sz w:val="23"/>
          <w:szCs w:val="23"/>
        </w:rPr>
        <w:t>tagli</w:t>
      </w:r>
      <w:r>
        <w:rPr>
          <w:rFonts w:ascii="Arial" w:hAnsi="Arial" w:cs="Arial"/>
          <w:sz w:val="23"/>
          <w:szCs w:val="23"/>
        </w:rPr>
        <w:t>”</w:t>
      </w:r>
      <w:r w:rsidRPr="006B04D5">
        <w:rPr>
          <w:rFonts w:ascii="Arial" w:hAnsi="Arial" w:cs="Arial"/>
          <w:sz w:val="23"/>
          <w:szCs w:val="23"/>
        </w:rPr>
        <w:t xml:space="preserve"> specchianti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Ignazio </w:t>
      </w:r>
      <w:r w:rsidRPr="006B04D5">
        <w:rPr>
          <w:rFonts w:ascii="Arial" w:hAnsi="Arial" w:cs="Arial"/>
          <w:b/>
          <w:bCs/>
          <w:sz w:val="23"/>
          <w:szCs w:val="23"/>
        </w:rPr>
        <w:t>Romeo</w:t>
      </w:r>
      <w:r w:rsidRPr="006B04D5">
        <w:rPr>
          <w:rFonts w:ascii="Arial" w:hAnsi="Arial" w:cs="Arial"/>
          <w:sz w:val="23"/>
          <w:szCs w:val="23"/>
        </w:rPr>
        <w:t>, cos</w:t>
      </w:r>
      <w:r w:rsidRPr="006B04D5">
        <w:rPr>
          <w:rFonts w:ascii="Arial" w:hAnsi="Arial" w:cs="Arial" w:hint="eastAsia"/>
          <w:sz w:val="23"/>
          <w:szCs w:val="23"/>
        </w:rPr>
        <w:t>ì</w:t>
      </w:r>
      <w:r w:rsidRPr="006B04D5">
        <w:rPr>
          <w:rFonts w:ascii="Arial" w:hAnsi="Arial" w:cs="Arial"/>
          <w:sz w:val="23"/>
          <w:szCs w:val="23"/>
        </w:rPr>
        <w:t xml:space="preserve"> per la </w:t>
      </w:r>
      <w:r>
        <w:rPr>
          <w:rFonts w:ascii="Arial" w:hAnsi="Arial" w:cs="Arial"/>
          <w:sz w:val="23"/>
          <w:szCs w:val="23"/>
        </w:rPr>
        <w:t>“</w:t>
      </w:r>
      <w:r w:rsidRPr="006B04D5">
        <w:rPr>
          <w:rFonts w:ascii="Arial" w:hAnsi="Arial" w:cs="Arial"/>
          <w:sz w:val="23"/>
          <w:szCs w:val="23"/>
        </w:rPr>
        <w:t>finestra</w:t>
      </w:r>
      <w:r>
        <w:rPr>
          <w:rFonts w:ascii="Arial" w:hAnsi="Arial" w:cs="Arial"/>
          <w:sz w:val="23"/>
          <w:szCs w:val="23"/>
        </w:rPr>
        <w:t>”</w:t>
      </w:r>
      <w:r w:rsidRPr="006B04D5">
        <w:rPr>
          <w:rFonts w:ascii="Arial" w:hAnsi="Arial" w:cs="Arial"/>
          <w:sz w:val="23"/>
          <w:szCs w:val="23"/>
        </w:rPr>
        <w:t xml:space="preserve">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Giorgio </w:t>
      </w:r>
      <w:r w:rsidRPr="006B04D5">
        <w:rPr>
          <w:rFonts w:ascii="Arial" w:hAnsi="Arial" w:cs="Arial"/>
          <w:b/>
          <w:bCs/>
          <w:sz w:val="23"/>
          <w:szCs w:val="23"/>
        </w:rPr>
        <w:t>Valvassori</w:t>
      </w:r>
      <w:r w:rsidRPr="006B04D5">
        <w:rPr>
          <w:rFonts w:ascii="Arial" w:hAnsi="Arial" w:cs="Arial"/>
          <w:sz w:val="23"/>
          <w:szCs w:val="23"/>
        </w:rPr>
        <w:t>, sottilmente precisata, così per la secca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immagine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Luciano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De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Gironcoli</w:t>
      </w:r>
      <w:proofErr w:type="spellEnd"/>
      <w:r w:rsidRPr="006B04D5">
        <w:rPr>
          <w:rFonts w:ascii="Arial" w:hAnsi="Arial" w:cs="Arial"/>
          <w:sz w:val="23"/>
          <w:szCs w:val="23"/>
        </w:rPr>
        <w:t>, appena mossa dai bianchi, così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per le </w:t>
      </w:r>
      <w:r>
        <w:rPr>
          <w:rFonts w:ascii="Arial" w:hAnsi="Arial" w:cs="Arial"/>
          <w:sz w:val="23"/>
          <w:szCs w:val="23"/>
        </w:rPr>
        <w:t>“</w:t>
      </w:r>
      <w:r w:rsidRPr="006B04D5">
        <w:rPr>
          <w:rFonts w:ascii="Arial" w:hAnsi="Arial" w:cs="Arial"/>
          <w:sz w:val="23"/>
          <w:szCs w:val="23"/>
        </w:rPr>
        <w:t>sbarre</w:t>
      </w:r>
      <w:r>
        <w:rPr>
          <w:rFonts w:ascii="Arial" w:hAnsi="Arial" w:cs="Arial"/>
          <w:sz w:val="23"/>
          <w:szCs w:val="23"/>
        </w:rPr>
        <w:t>”</w:t>
      </w:r>
      <w:r w:rsidRPr="006B04D5">
        <w:rPr>
          <w:rFonts w:ascii="Arial" w:hAnsi="Arial" w:cs="Arial"/>
          <w:sz w:val="23"/>
          <w:szCs w:val="23"/>
        </w:rPr>
        <w:t xml:space="preserve"> di </w:t>
      </w:r>
      <w:r w:rsidRPr="006B04D5">
        <w:rPr>
          <w:rFonts w:ascii="Arial" w:hAnsi="Arial" w:cs="Arial"/>
          <w:b/>
          <w:bCs/>
          <w:sz w:val="23"/>
          <w:szCs w:val="23"/>
        </w:rPr>
        <w:t xml:space="preserve">Alessandra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Lazzaris</w:t>
      </w:r>
      <w:proofErr w:type="spellEnd"/>
      <w:r w:rsidRPr="006B04D5">
        <w:rPr>
          <w:rFonts w:ascii="Arial" w:hAnsi="Arial" w:cs="Arial"/>
          <w:sz w:val="23"/>
          <w:szCs w:val="23"/>
        </w:rPr>
        <w:t>, anche matericamente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>evocanti, credo, uno stato di emarginazione, così per le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bande incrociate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Franco </w:t>
      </w:r>
      <w:r w:rsidRPr="006B04D5">
        <w:rPr>
          <w:rFonts w:ascii="Arial" w:hAnsi="Arial" w:cs="Arial"/>
          <w:b/>
          <w:bCs/>
          <w:sz w:val="23"/>
          <w:szCs w:val="23"/>
        </w:rPr>
        <w:t>Spanò</w:t>
      </w:r>
      <w:r w:rsidRPr="006B04D5">
        <w:rPr>
          <w:rFonts w:ascii="Arial" w:hAnsi="Arial" w:cs="Arial"/>
          <w:sz w:val="23"/>
          <w:szCs w:val="23"/>
        </w:rPr>
        <w:t>, simmetriche ed escludenti.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E mi pare che anche </w:t>
      </w:r>
      <w:r w:rsidRPr="006B04D5">
        <w:rPr>
          <w:rFonts w:ascii="Arial" w:hAnsi="Arial" w:cs="Arial"/>
          <w:b/>
          <w:bCs/>
          <w:sz w:val="23"/>
          <w:szCs w:val="23"/>
        </w:rPr>
        <w:t>due sculture</w:t>
      </w:r>
      <w:r w:rsidRPr="006B04D5">
        <w:rPr>
          <w:rFonts w:ascii="Arial" w:hAnsi="Arial" w:cs="Arial"/>
          <w:sz w:val="23"/>
          <w:szCs w:val="23"/>
        </w:rPr>
        <w:t xml:space="preserve"> si possano includere in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B04D5">
        <w:rPr>
          <w:rFonts w:ascii="Arial" w:hAnsi="Arial" w:cs="Arial"/>
          <w:sz w:val="23"/>
          <w:szCs w:val="23"/>
        </w:rPr>
        <w:t xml:space="preserve">questa ipotesi, quella di </w:t>
      </w:r>
      <w:r w:rsidRPr="006B04D5">
        <w:rPr>
          <w:rFonts w:ascii="Arial" w:hAnsi="Arial" w:cs="Arial"/>
          <w:b/>
          <w:bCs/>
          <w:sz w:val="23"/>
          <w:szCs w:val="23"/>
        </w:rPr>
        <w:t>Stefano Comelli</w:t>
      </w:r>
      <w:r w:rsidRPr="006B04D5">
        <w:rPr>
          <w:rFonts w:ascii="Arial" w:hAnsi="Arial" w:cs="Arial"/>
          <w:sz w:val="23"/>
          <w:szCs w:val="23"/>
        </w:rPr>
        <w:t xml:space="preserve"> e quella di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Damjan</w:t>
      </w:r>
      <w:proofErr w:type="spellEnd"/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6B04D5">
        <w:rPr>
          <w:rFonts w:ascii="Arial" w:hAnsi="Arial" w:cs="Arial"/>
          <w:b/>
          <w:bCs/>
          <w:sz w:val="23"/>
          <w:szCs w:val="23"/>
        </w:rPr>
        <w:t>Komel</w:t>
      </w:r>
      <w:proofErr w:type="spellEnd"/>
      <w:r w:rsidRPr="006B04D5">
        <w:rPr>
          <w:rFonts w:ascii="Arial" w:hAnsi="Arial" w:cs="Arial"/>
          <w:sz w:val="23"/>
          <w:szCs w:val="23"/>
        </w:rPr>
        <w:t>, la prima per una perfezione di profilo che non prevede</w:t>
      </w:r>
      <w:r w:rsidRPr="00657FF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</w:t>
      </w:r>
      <w:r w:rsidRPr="006B04D5">
        <w:rPr>
          <w:rFonts w:ascii="Arial" w:hAnsi="Arial" w:cs="Arial"/>
          <w:sz w:val="23"/>
          <w:szCs w:val="23"/>
        </w:rPr>
        <w:t>uscite</w:t>
      </w:r>
      <w:r>
        <w:rPr>
          <w:rFonts w:ascii="Arial" w:hAnsi="Arial" w:cs="Arial"/>
          <w:sz w:val="23"/>
          <w:szCs w:val="23"/>
        </w:rPr>
        <w:t>”</w:t>
      </w:r>
      <w:r w:rsidRPr="006B04D5">
        <w:rPr>
          <w:rFonts w:ascii="Arial" w:hAnsi="Arial" w:cs="Arial"/>
          <w:sz w:val="23"/>
          <w:szCs w:val="23"/>
        </w:rPr>
        <w:t>, interazioni, la seconda perché si propone come</w:t>
      </w:r>
      <w:r w:rsidRPr="00657FF8">
        <w:rPr>
          <w:rFonts w:ascii="Arial" w:hAnsi="Arial" w:cs="Arial"/>
          <w:sz w:val="23"/>
          <w:szCs w:val="23"/>
        </w:rPr>
        <w:t xml:space="preserve"> una perfetta </w:t>
      </w:r>
      <w:r>
        <w:rPr>
          <w:rFonts w:ascii="Arial" w:hAnsi="Arial" w:cs="Arial"/>
          <w:sz w:val="23"/>
          <w:szCs w:val="23"/>
        </w:rPr>
        <w:t>“</w:t>
      </w:r>
      <w:r w:rsidRPr="00657FF8">
        <w:rPr>
          <w:rFonts w:ascii="Arial" w:hAnsi="Arial" w:cs="Arial"/>
          <w:sz w:val="23"/>
          <w:szCs w:val="23"/>
        </w:rPr>
        <w:t>gabbia</w:t>
      </w:r>
      <w:r>
        <w:rPr>
          <w:rFonts w:ascii="Arial" w:hAnsi="Arial" w:cs="Arial"/>
          <w:sz w:val="23"/>
          <w:szCs w:val="23"/>
        </w:rPr>
        <w:t>”</w:t>
      </w:r>
      <w:r w:rsidRPr="00657FF8">
        <w:rPr>
          <w:rFonts w:ascii="Arial" w:hAnsi="Arial" w:cs="Arial"/>
          <w:sz w:val="23"/>
          <w:szCs w:val="23"/>
        </w:rPr>
        <w:t xml:space="preserve"> di pastiglie.</w:t>
      </w:r>
      <w:r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>Altri artisti lavorano su atmosfere allusive, simboliche</w:t>
      </w:r>
      <w:r w:rsidRPr="00657FF8">
        <w:rPr>
          <w:rFonts w:ascii="Arial" w:hAnsi="Arial" w:cs="Arial"/>
          <w:sz w:val="23"/>
          <w:szCs w:val="23"/>
        </w:rPr>
        <w:t xml:space="preserve">. </w:t>
      </w:r>
      <w:r w:rsidRPr="00FD03EB">
        <w:rPr>
          <w:rFonts w:ascii="Arial" w:hAnsi="Arial" w:cs="Arial"/>
          <w:sz w:val="23"/>
          <w:szCs w:val="23"/>
        </w:rPr>
        <w:t xml:space="preserve">Questo certamente si può dire per 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Anja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Kranjc</w:t>
      </w:r>
      <w:proofErr w:type="spellEnd"/>
      <w:r w:rsidRPr="00FD03EB">
        <w:rPr>
          <w:rFonts w:ascii="Arial" w:hAnsi="Arial" w:cs="Arial"/>
          <w:sz w:val="23"/>
          <w:szCs w:val="23"/>
        </w:rPr>
        <w:t>, che ha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una tela costruita sul rispecchiamento, e dove due mani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custodiscono una bolla d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>oro; si pu</w:t>
      </w:r>
      <w:r w:rsidRPr="00FD03EB">
        <w:rPr>
          <w:rFonts w:ascii="Arial" w:hAnsi="Arial" w:cs="Arial" w:hint="eastAsia"/>
          <w:sz w:val="23"/>
          <w:szCs w:val="23"/>
        </w:rPr>
        <w:t>ò</w:t>
      </w:r>
      <w:r w:rsidRPr="00FD03EB">
        <w:rPr>
          <w:rFonts w:ascii="Arial" w:hAnsi="Arial" w:cs="Arial"/>
          <w:sz w:val="23"/>
          <w:szCs w:val="23"/>
        </w:rPr>
        <w:t xml:space="preserve"> dire anche per </w:t>
      </w:r>
      <w:r w:rsidRPr="00FD03EB">
        <w:rPr>
          <w:rFonts w:ascii="Arial" w:hAnsi="Arial" w:cs="Arial"/>
          <w:b/>
          <w:bCs/>
          <w:sz w:val="23"/>
          <w:szCs w:val="23"/>
        </w:rPr>
        <w:t>Stefano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r w:rsidRPr="00FD03EB">
        <w:rPr>
          <w:rFonts w:ascii="Arial" w:hAnsi="Arial" w:cs="Arial"/>
          <w:b/>
          <w:bCs/>
          <w:sz w:val="23"/>
          <w:szCs w:val="23"/>
        </w:rPr>
        <w:t>Ornella</w:t>
      </w:r>
      <w:r w:rsidRPr="00FD03EB">
        <w:rPr>
          <w:rFonts w:ascii="Arial" w:hAnsi="Arial" w:cs="Arial"/>
          <w:sz w:val="23"/>
          <w:szCs w:val="23"/>
        </w:rPr>
        <w:t>, con la sua figura che quasi si confonde in un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>atmosfera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un p</w:t>
      </w:r>
      <w:r w:rsidRPr="00657FF8">
        <w:rPr>
          <w:rFonts w:ascii="Arial" w:hAnsi="Arial" w:cs="Arial"/>
          <w:sz w:val="23"/>
          <w:szCs w:val="23"/>
        </w:rPr>
        <w:t>o’</w:t>
      </w:r>
      <w:r w:rsidRPr="00FD03EB">
        <w:rPr>
          <w:rFonts w:ascii="Arial" w:hAnsi="Arial" w:cs="Arial"/>
          <w:sz w:val="23"/>
          <w:szCs w:val="23"/>
        </w:rPr>
        <w:t xml:space="preserve"> preziosa e un po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 xml:space="preserve"> misteriosa; cos</w:t>
      </w:r>
      <w:r w:rsidRPr="00FD03EB">
        <w:rPr>
          <w:rFonts w:ascii="Arial" w:hAnsi="Arial" w:cs="Arial" w:hint="eastAsia"/>
          <w:sz w:val="23"/>
          <w:szCs w:val="23"/>
        </w:rPr>
        <w:t>ì</w:t>
      </w:r>
      <w:r w:rsidRPr="00FD03EB">
        <w:rPr>
          <w:rFonts w:ascii="Arial" w:hAnsi="Arial" w:cs="Arial"/>
          <w:sz w:val="23"/>
          <w:szCs w:val="23"/>
        </w:rPr>
        <w:t xml:space="preserve"> per </w:t>
      </w:r>
      <w:r w:rsidRPr="00FD03EB">
        <w:rPr>
          <w:rFonts w:ascii="Arial" w:hAnsi="Arial" w:cs="Arial"/>
          <w:b/>
          <w:bCs/>
          <w:sz w:val="23"/>
          <w:szCs w:val="23"/>
        </w:rPr>
        <w:t>Marina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Legovini</w:t>
      </w:r>
      <w:proofErr w:type="spellEnd"/>
      <w:r w:rsidRPr="00FD03EB">
        <w:rPr>
          <w:rFonts w:ascii="Arial" w:hAnsi="Arial" w:cs="Arial"/>
          <w:sz w:val="23"/>
          <w:szCs w:val="23"/>
        </w:rPr>
        <w:t>, il cui bianco centrale è un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>apparizione, così per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Maria Grazia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Persolja</w:t>
      </w:r>
      <w:proofErr w:type="spellEnd"/>
      <w:r w:rsidRPr="00FD03EB">
        <w:rPr>
          <w:rFonts w:ascii="Arial" w:hAnsi="Arial" w:cs="Arial"/>
          <w:sz w:val="23"/>
          <w:szCs w:val="23"/>
        </w:rPr>
        <w:t>, che affonda la tela in una sequenza</w:t>
      </w:r>
      <w:r w:rsidRPr="00657FF8">
        <w:rPr>
          <w:rFonts w:ascii="Arial" w:hAnsi="Arial" w:cs="Arial"/>
          <w:sz w:val="23"/>
          <w:szCs w:val="23"/>
        </w:rPr>
        <w:t xml:space="preserve"> di rosa e di azzurri; cos</w:t>
      </w:r>
      <w:r w:rsidRPr="00657FF8">
        <w:rPr>
          <w:rFonts w:ascii="Arial" w:hAnsi="Arial" w:cs="Arial" w:hint="eastAsia"/>
          <w:sz w:val="23"/>
          <w:szCs w:val="23"/>
        </w:rPr>
        <w:t>ì</w:t>
      </w:r>
      <w:r w:rsidRPr="00657FF8">
        <w:rPr>
          <w:rFonts w:ascii="Arial" w:hAnsi="Arial" w:cs="Arial"/>
          <w:sz w:val="23"/>
          <w:szCs w:val="23"/>
        </w:rPr>
        <w:t xml:space="preserve"> per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Roberto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Cantarutti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, nel cui </w:t>
      </w:r>
      <w:r w:rsidRPr="00657FF8">
        <w:rPr>
          <w:rFonts w:ascii="Arial" w:hAnsi="Arial" w:cs="Arial" w:hint="eastAsia"/>
          <w:sz w:val="23"/>
          <w:szCs w:val="23"/>
        </w:rPr>
        <w:t>«</w:t>
      </w:r>
      <w:proofErr w:type="spellStart"/>
      <w:r w:rsidRPr="00657FF8">
        <w:rPr>
          <w:rFonts w:ascii="Arial" w:hAnsi="Arial" w:cs="Arial"/>
          <w:sz w:val="23"/>
          <w:szCs w:val="23"/>
        </w:rPr>
        <w:t>Traum</w:t>
      </w:r>
      <w:proofErr w:type="spellEnd"/>
      <w:r w:rsidRPr="00657FF8">
        <w:rPr>
          <w:rFonts w:ascii="Arial" w:hAnsi="Arial" w:cs="Arial" w:hint="eastAsia"/>
          <w:sz w:val="23"/>
          <w:szCs w:val="23"/>
        </w:rPr>
        <w:t>»</w:t>
      </w:r>
      <w:r w:rsidRPr="00657FF8">
        <w:rPr>
          <w:rFonts w:ascii="Arial" w:hAnsi="Arial" w:cs="Arial"/>
          <w:sz w:val="23"/>
          <w:szCs w:val="23"/>
        </w:rPr>
        <w:t xml:space="preserve"> alcune figure si dissolvono, tono su tono, in un’atmosfera </w:t>
      </w:r>
      <w:r w:rsidRPr="00FD03EB">
        <w:rPr>
          <w:rFonts w:ascii="Arial" w:hAnsi="Arial" w:cs="Arial"/>
          <w:sz w:val="23"/>
          <w:szCs w:val="23"/>
        </w:rPr>
        <w:t>sospesa; cos</w:t>
      </w:r>
      <w:r w:rsidRPr="00FD03EB">
        <w:rPr>
          <w:rFonts w:ascii="Arial" w:hAnsi="Arial" w:cs="Arial" w:hint="eastAsia"/>
          <w:sz w:val="23"/>
          <w:szCs w:val="23"/>
        </w:rPr>
        <w:t>ì</w:t>
      </w:r>
      <w:r w:rsidRPr="00FD03EB">
        <w:rPr>
          <w:rFonts w:ascii="Arial" w:hAnsi="Arial" w:cs="Arial"/>
          <w:sz w:val="23"/>
          <w:szCs w:val="23"/>
        </w:rPr>
        <w:t xml:space="preserve"> per 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Andrej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Kosi</w:t>
      </w:r>
      <w:r w:rsidRPr="00FD03EB">
        <w:rPr>
          <w:rFonts w:ascii="Arial" w:hAnsi="Arial" w:cs="Arial" w:hint="eastAsia"/>
          <w:b/>
          <w:bCs/>
          <w:sz w:val="23"/>
          <w:szCs w:val="23"/>
        </w:rPr>
        <w:t>č</w:t>
      </w:r>
      <w:proofErr w:type="spellEnd"/>
      <w:r w:rsidRPr="00FD03EB">
        <w:rPr>
          <w:rFonts w:ascii="Arial" w:hAnsi="Arial" w:cs="Arial"/>
          <w:sz w:val="23"/>
          <w:szCs w:val="23"/>
        </w:rPr>
        <w:t>, con allusive mani,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sbarre e catene.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Poi c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 w:hint="eastAsia"/>
          <w:sz w:val="23"/>
          <w:szCs w:val="23"/>
        </w:rPr>
        <w:t>è</w:t>
      </w:r>
      <w:r w:rsidRPr="00FD03EB">
        <w:rPr>
          <w:rFonts w:ascii="Arial" w:hAnsi="Arial" w:cs="Arial"/>
          <w:sz w:val="23"/>
          <w:szCs w:val="23"/>
        </w:rPr>
        <w:t xml:space="preserve"> un </w:t>
      </w:r>
      <w:r w:rsidRPr="00FD03EB">
        <w:rPr>
          <w:rFonts w:ascii="Arial" w:hAnsi="Arial" w:cs="Arial"/>
          <w:b/>
          <w:bCs/>
          <w:sz w:val="23"/>
          <w:szCs w:val="23"/>
        </w:rPr>
        <w:t>ampio gruppo di opere che si fondano sulla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 </w:t>
      </w:r>
      <w:r w:rsidRPr="00FD03EB">
        <w:rPr>
          <w:rFonts w:ascii="Arial" w:hAnsi="Arial" w:cs="Arial"/>
          <w:b/>
          <w:bCs/>
          <w:sz w:val="23"/>
          <w:szCs w:val="23"/>
        </w:rPr>
        <w:t>figura</w:t>
      </w:r>
      <w:r w:rsidRPr="00FD03EB">
        <w:rPr>
          <w:rFonts w:ascii="Arial" w:hAnsi="Arial" w:cs="Arial"/>
          <w:sz w:val="23"/>
          <w:szCs w:val="23"/>
        </w:rPr>
        <w:t>, che pu</w:t>
      </w:r>
      <w:r w:rsidRPr="00FD03EB">
        <w:rPr>
          <w:rFonts w:ascii="Arial" w:hAnsi="Arial" w:cs="Arial" w:hint="eastAsia"/>
          <w:sz w:val="23"/>
          <w:szCs w:val="23"/>
        </w:rPr>
        <w:t>ò</w:t>
      </w:r>
      <w:r w:rsidRPr="00FD03EB">
        <w:rPr>
          <w:rFonts w:ascii="Arial" w:hAnsi="Arial" w:cs="Arial"/>
          <w:sz w:val="23"/>
          <w:szCs w:val="23"/>
        </w:rPr>
        <w:t xml:space="preserve"> essere talvolta allusiva e simbolica, ma sempre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presente e precisata.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 w:hint="eastAsia"/>
          <w:sz w:val="23"/>
          <w:szCs w:val="23"/>
        </w:rPr>
        <w:t>È</w:t>
      </w:r>
      <w:r w:rsidRPr="00FD03EB">
        <w:rPr>
          <w:rFonts w:ascii="Arial" w:hAnsi="Arial" w:cs="Arial"/>
          <w:sz w:val="23"/>
          <w:szCs w:val="23"/>
        </w:rPr>
        <w:t xml:space="preserve"> il caso della stilizzata, ma espressiva donna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Armando </w:t>
      </w:r>
      <w:r w:rsidRPr="00FD03EB">
        <w:rPr>
          <w:rFonts w:ascii="Arial" w:hAnsi="Arial" w:cs="Arial"/>
          <w:b/>
          <w:bCs/>
          <w:sz w:val="23"/>
          <w:szCs w:val="23"/>
        </w:rPr>
        <w:t>De Petris</w:t>
      </w:r>
      <w:r w:rsidRPr="00FD03EB">
        <w:rPr>
          <w:rFonts w:ascii="Arial" w:hAnsi="Arial" w:cs="Arial"/>
          <w:sz w:val="23"/>
          <w:szCs w:val="23"/>
        </w:rPr>
        <w:t>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dello </w:t>
      </w:r>
      <w:r w:rsidRPr="00FD03EB">
        <w:rPr>
          <w:rFonts w:ascii="Arial" w:hAnsi="Arial" w:cs="Arial"/>
          <w:sz w:val="23"/>
          <w:szCs w:val="23"/>
        </w:rPr>
        <w:lastRenderedPageBreak/>
        <w:t xml:space="preserve">spalancato volto in scultura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Angelo </w:t>
      </w:r>
      <w:r w:rsidRPr="00FD03EB">
        <w:rPr>
          <w:rFonts w:ascii="Arial" w:hAnsi="Arial" w:cs="Arial"/>
          <w:b/>
          <w:bCs/>
          <w:sz w:val="23"/>
          <w:szCs w:val="23"/>
        </w:rPr>
        <w:t>Simonetti</w:t>
      </w:r>
      <w:r w:rsidRPr="00FD03EB">
        <w:rPr>
          <w:rFonts w:ascii="Arial" w:hAnsi="Arial" w:cs="Arial"/>
          <w:sz w:val="23"/>
          <w:szCs w:val="23"/>
        </w:rPr>
        <w:t>, della stravolta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fisionomia della terracotta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Giovanni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Pacor</w:t>
      </w:r>
      <w:proofErr w:type="spellEnd"/>
      <w:r w:rsidRPr="00FD03EB">
        <w:rPr>
          <w:rFonts w:ascii="Arial" w:hAnsi="Arial" w:cs="Arial"/>
          <w:sz w:val="23"/>
          <w:szCs w:val="23"/>
        </w:rPr>
        <w:t>, della toccante sofferenza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messa in scena da </w:t>
      </w:r>
      <w:r w:rsidRPr="00FD03EB">
        <w:rPr>
          <w:rFonts w:ascii="Arial" w:hAnsi="Arial" w:cs="Arial"/>
          <w:b/>
          <w:bCs/>
          <w:sz w:val="23"/>
          <w:szCs w:val="23"/>
        </w:rPr>
        <w:t>Aleksander Peca</w:t>
      </w:r>
      <w:r w:rsidRPr="00FD03EB">
        <w:rPr>
          <w:rFonts w:ascii="Arial" w:hAnsi="Arial" w:cs="Arial"/>
          <w:sz w:val="23"/>
          <w:szCs w:val="23"/>
        </w:rPr>
        <w:t>, dell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>ambiente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di </w:t>
      </w:r>
      <w:r w:rsidRPr="00FD03EB">
        <w:rPr>
          <w:rFonts w:ascii="Arial" w:hAnsi="Arial" w:cs="Arial"/>
          <w:b/>
          <w:bCs/>
          <w:sz w:val="23"/>
          <w:szCs w:val="23"/>
        </w:rPr>
        <w:t>Franco Dugo</w:t>
      </w:r>
      <w:r w:rsidRPr="00FD03EB">
        <w:rPr>
          <w:rFonts w:ascii="Arial" w:hAnsi="Arial" w:cs="Arial"/>
          <w:sz w:val="23"/>
          <w:szCs w:val="23"/>
        </w:rPr>
        <w:t>, con le inequivocabili figure degli internati,</w:t>
      </w:r>
      <w:r w:rsidRPr="00657FF8">
        <w:rPr>
          <w:rFonts w:ascii="Arial" w:hAnsi="Arial" w:cs="Arial"/>
          <w:sz w:val="23"/>
          <w:szCs w:val="23"/>
        </w:rPr>
        <w:t xml:space="preserve"> del racconto nitido, tra incubo e sogno,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Dika </w:t>
      </w:r>
      <w:proofErr w:type="spellStart"/>
      <w:r w:rsidRPr="00657FF8">
        <w:rPr>
          <w:rFonts w:ascii="Arial" w:hAnsi="Arial" w:cs="Arial"/>
          <w:b/>
          <w:bCs/>
          <w:sz w:val="23"/>
          <w:szCs w:val="23"/>
        </w:rPr>
        <w:t>Nassyrova</w:t>
      </w:r>
      <w:proofErr w:type="spellEnd"/>
      <w:r w:rsidRPr="00657FF8">
        <w:rPr>
          <w:rFonts w:ascii="Arial" w:hAnsi="Arial" w:cs="Arial"/>
          <w:sz w:val="23"/>
          <w:szCs w:val="23"/>
        </w:rPr>
        <w:t xml:space="preserve">. E </w:t>
      </w:r>
      <w:r w:rsidRPr="00FD03EB">
        <w:rPr>
          <w:rFonts w:ascii="Arial" w:hAnsi="Arial" w:cs="Arial"/>
          <w:sz w:val="23"/>
          <w:szCs w:val="23"/>
        </w:rPr>
        <w:t xml:space="preserve">poi di </w:t>
      </w:r>
      <w:r w:rsidRPr="00FD03EB">
        <w:rPr>
          <w:rFonts w:ascii="Arial" w:hAnsi="Arial" w:cs="Arial"/>
          <w:b/>
          <w:bCs/>
          <w:sz w:val="23"/>
          <w:szCs w:val="23"/>
        </w:rPr>
        <w:t>Nico Di Stasio</w:t>
      </w:r>
      <w:r w:rsidRPr="00FD03EB">
        <w:rPr>
          <w:rFonts w:ascii="Arial" w:hAnsi="Arial" w:cs="Arial"/>
          <w:sz w:val="23"/>
          <w:szCs w:val="23"/>
        </w:rPr>
        <w:t xml:space="preserve"> con la dolente, abbuiata donna alla finestra,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dell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 xml:space="preserve">immagine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Roberto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Kusterle</w:t>
      </w:r>
      <w:proofErr w:type="spellEnd"/>
      <w:r w:rsidRPr="00FD03EB">
        <w:rPr>
          <w:rFonts w:ascii="Arial" w:hAnsi="Arial" w:cs="Arial"/>
          <w:sz w:val="23"/>
          <w:szCs w:val="23"/>
        </w:rPr>
        <w:t>, direttamente esemplare, del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volto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Claudio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Mrakic</w:t>
      </w:r>
      <w:proofErr w:type="spellEnd"/>
      <w:r w:rsidRPr="00FD03EB">
        <w:rPr>
          <w:rFonts w:ascii="Arial" w:hAnsi="Arial" w:cs="Arial"/>
          <w:sz w:val="23"/>
          <w:szCs w:val="23"/>
        </w:rPr>
        <w:t>, il cui occhio spalancato è subito domanda.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Nel contesto porrei anche l</w:t>
      </w:r>
      <w:r w:rsidRPr="00657FF8"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 xml:space="preserve">opera di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Alfred </w:t>
      </w:r>
      <w:r w:rsidRPr="00FD03EB">
        <w:rPr>
          <w:rFonts w:ascii="Arial" w:hAnsi="Arial" w:cs="Arial"/>
          <w:b/>
          <w:bCs/>
          <w:sz w:val="23"/>
          <w:szCs w:val="23"/>
        </w:rPr>
        <w:t>De Locatelli</w:t>
      </w:r>
      <w:r w:rsidRPr="00FD03EB">
        <w:rPr>
          <w:rFonts w:ascii="Arial" w:hAnsi="Arial" w:cs="Arial"/>
          <w:sz w:val="23"/>
          <w:szCs w:val="23"/>
        </w:rPr>
        <w:t>, che riceve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il suo senso ultimo soprattutto dalle due figurine umane.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Pure la foglia tarpata, verso la dissoluzione, di 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Nika </w:t>
      </w:r>
      <w:proofErr w:type="spellStart"/>
      <w:r w:rsidRPr="00FD03EB">
        <w:rPr>
          <w:rFonts w:ascii="Arial" w:hAnsi="Arial" w:cs="Arial" w:hint="eastAsia"/>
          <w:b/>
          <w:bCs/>
          <w:sz w:val="23"/>
          <w:szCs w:val="23"/>
        </w:rPr>
        <w:t>Š</w:t>
      </w:r>
      <w:r w:rsidRPr="00FD03EB">
        <w:rPr>
          <w:rFonts w:ascii="Arial" w:hAnsi="Arial" w:cs="Arial"/>
          <w:b/>
          <w:bCs/>
          <w:sz w:val="23"/>
          <w:szCs w:val="23"/>
        </w:rPr>
        <w:t>imac</w:t>
      </w:r>
      <w:proofErr w:type="spellEnd"/>
      <w:r w:rsidRPr="00FD03EB">
        <w:rPr>
          <w:rFonts w:ascii="Arial" w:hAnsi="Arial" w:cs="Arial"/>
          <w:sz w:val="23"/>
          <w:szCs w:val="23"/>
        </w:rPr>
        <w:t xml:space="preserve"> è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figura allusiva ad un </w:t>
      </w:r>
      <w:r>
        <w:rPr>
          <w:rFonts w:ascii="Arial" w:hAnsi="Arial" w:cs="Arial"/>
          <w:sz w:val="23"/>
          <w:szCs w:val="23"/>
        </w:rPr>
        <w:t>“</w:t>
      </w:r>
      <w:r w:rsidRPr="00FD03EB">
        <w:rPr>
          <w:rFonts w:ascii="Arial" w:hAnsi="Arial" w:cs="Arial"/>
          <w:sz w:val="23"/>
          <w:szCs w:val="23"/>
        </w:rPr>
        <w:t>naturale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 xml:space="preserve"> non si sa se amico o nemico,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mentre il </w:t>
      </w:r>
      <w:r>
        <w:rPr>
          <w:rFonts w:ascii="Arial" w:hAnsi="Arial" w:cs="Arial"/>
          <w:sz w:val="23"/>
          <w:szCs w:val="23"/>
        </w:rPr>
        <w:t>“s</w:t>
      </w:r>
      <w:r w:rsidRPr="00FD03EB">
        <w:rPr>
          <w:rFonts w:ascii="Arial" w:hAnsi="Arial" w:cs="Arial"/>
          <w:sz w:val="23"/>
          <w:szCs w:val="23"/>
        </w:rPr>
        <w:t>ogno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 xml:space="preserve"> di </w:t>
      </w:r>
      <w:r w:rsidRPr="00071BDD">
        <w:rPr>
          <w:rFonts w:ascii="Arial" w:hAnsi="Arial" w:cs="Arial"/>
          <w:b/>
          <w:bCs/>
          <w:sz w:val="23"/>
          <w:szCs w:val="23"/>
        </w:rPr>
        <w:t>Michele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Fenzl</w:t>
      </w:r>
      <w:proofErr w:type="spellEnd"/>
      <w:r w:rsidRPr="00FD03EB">
        <w:rPr>
          <w:rFonts w:ascii="Arial" w:hAnsi="Arial" w:cs="Arial"/>
          <w:b/>
          <w:bCs/>
          <w:sz w:val="23"/>
          <w:szCs w:val="23"/>
        </w:rPr>
        <w:t xml:space="preserve"> Menardi</w:t>
      </w:r>
      <w:r w:rsidRPr="00FD03EB">
        <w:rPr>
          <w:rFonts w:ascii="Arial" w:hAnsi="Arial" w:cs="Arial"/>
          <w:sz w:val="23"/>
          <w:szCs w:val="23"/>
        </w:rPr>
        <w:t xml:space="preserve"> pare voler dissolvere il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confine tra vivente </w:t>
      </w:r>
      <w:r>
        <w:rPr>
          <w:rFonts w:ascii="Arial" w:hAnsi="Arial" w:cs="Arial"/>
          <w:sz w:val="23"/>
          <w:szCs w:val="23"/>
        </w:rPr>
        <w:t>“</w:t>
      </w:r>
      <w:r w:rsidRPr="00FD03EB">
        <w:rPr>
          <w:rFonts w:ascii="Arial" w:hAnsi="Arial" w:cs="Arial"/>
          <w:sz w:val="23"/>
          <w:szCs w:val="23"/>
        </w:rPr>
        <w:t>umano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 xml:space="preserve"> e vivente, appunto, </w:t>
      </w:r>
      <w:r>
        <w:rPr>
          <w:rFonts w:ascii="Arial" w:hAnsi="Arial" w:cs="Arial"/>
          <w:sz w:val="23"/>
          <w:szCs w:val="23"/>
        </w:rPr>
        <w:t>“</w:t>
      </w:r>
      <w:r w:rsidRPr="00FD03EB">
        <w:rPr>
          <w:rFonts w:ascii="Arial" w:hAnsi="Arial" w:cs="Arial"/>
          <w:sz w:val="23"/>
          <w:szCs w:val="23"/>
        </w:rPr>
        <w:t>naturale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>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b/>
          <w:bCs/>
          <w:sz w:val="23"/>
          <w:szCs w:val="23"/>
        </w:rPr>
        <w:t>Pi</w:t>
      </w:r>
      <w:r w:rsidRPr="00FD03EB">
        <w:rPr>
          <w:rFonts w:ascii="Arial" w:hAnsi="Arial" w:cs="Arial" w:hint="eastAsia"/>
          <w:b/>
          <w:bCs/>
          <w:sz w:val="23"/>
          <w:szCs w:val="23"/>
        </w:rPr>
        <w:t>ù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 consuete, per cos</w:t>
      </w:r>
      <w:r w:rsidRPr="00FD03EB">
        <w:rPr>
          <w:rFonts w:ascii="Arial" w:hAnsi="Arial" w:cs="Arial" w:hint="eastAsia"/>
          <w:b/>
          <w:bCs/>
          <w:sz w:val="23"/>
          <w:szCs w:val="23"/>
        </w:rPr>
        <w:t>ì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 dire, altre presenze</w:t>
      </w:r>
      <w:r w:rsidRPr="00FD03EB">
        <w:rPr>
          <w:rFonts w:ascii="Arial" w:hAnsi="Arial" w:cs="Arial"/>
          <w:sz w:val="23"/>
          <w:szCs w:val="23"/>
        </w:rPr>
        <w:t>.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b/>
          <w:bCs/>
          <w:sz w:val="23"/>
          <w:szCs w:val="23"/>
        </w:rPr>
        <w:t xml:space="preserve">Giacinto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Iussa</w:t>
      </w:r>
      <w:proofErr w:type="spellEnd"/>
      <w:r w:rsidRPr="00FD03EB">
        <w:rPr>
          <w:rFonts w:ascii="Arial" w:hAnsi="Arial" w:cs="Arial"/>
          <w:sz w:val="23"/>
          <w:szCs w:val="23"/>
        </w:rPr>
        <w:t xml:space="preserve"> omaggia Basaglia facendogli un ritratto,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accennando</w:t>
      </w:r>
      <w:r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alla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sua vicenda di psichiatra,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Sergio </w:t>
      </w:r>
      <w:r w:rsidRPr="00FD03EB">
        <w:rPr>
          <w:rFonts w:ascii="Arial" w:hAnsi="Arial" w:cs="Arial"/>
          <w:b/>
          <w:bCs/>
          <w:sz w:val="23"/>
          <w:szCs w:val="23"/>
        </w:rPr>
        <w:t>Altieri</w:t>
      </w:r>
      <w:r w:rsidRPr="00FD03EB">
        <w:rPr>
          <w:rFonts w:ascii="Arial" w:hAnsi="Arial" w:cs="Arial"/>
          <w:sz w:val="23"/>
          <w:szCs w:val="23"/>
        </w:rPr>
        <w:t xml:space="preserve"> e </w:t>
      </w:r>
      <w:r w:rsidRPr="00657FF8">
        <w:rPr>
          <w:rFonts w:ascii="Arial" w:hAnsi="Arial" w:cs="Arial"/>
          <w:b/>
          <w:bCs/>
          <w:sz w:val="23"/>
          <w:szCs w:val="23"/>
        </w:rPr>
        <w:t xml:space="preserve">Ignazio </w:t>
      </w:r>
      <w:proofErr w:type="spellStart"/>
      <w:r w:rsidRPr="00FD03EB">
        <w:rPr>
          <w:rFonts w:ascii="Arial" w:hAnsi="Arial" w:cs="Arial"/>
          <w:b/>
          <w:bCs/>
          <w:sz w:val="23"/>
          <w:szCs w:val="23"/>
        </w:rPr>
        <w:t>Doliach</w:t>
      </w:r>
      <w:proofErr w:type="spellEnd"/>
      <w:r w:rsidRPr="00FD03EB">
        <w:rPr>
          <w:rFonts w:ascii="Arial" w:hAnsi="Arial" w:cs="Arial"/>
          <w:sz w:val="23"/>
          <w:szCs w:val="23"/>
        </w:rPr>
        <w:t xml:space="preserve"> sono presenti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con opere tipicamente loro, il primo con una pittura che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arieggia la notissima sequenza </w:t>
      </w:r>
      <w:r>
        <w:rPr>
          <w:rFonts w:ascii="Arial" w:hAnsi="Arial" w:cs="Arial"/>
          <w:sz w:val="23"/>
          <w:szCs w:val="23"/>
        </w:rPr>
        <w:t>“</w:t>
      </w:r>
      <w:r w:rsidRPr="00FD03EB">
        <w:rPr>
          <w:rFonts w:ascii="Arial" w:hAnsi="Arial" w:cs="Arial"/>
          <w:sz w:val="23"/>
          <w:szCs w:val="23"/>
        </w:rPr>
        <w:t>Come una musica distante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 xml:space="preserve">, il secondo con un </w:t>
      </w:r>
      <w:r>
        <w:rPr>
          <w:rFonts w:ascii="Arial" w:hAnsi="Arial" w:cs="Arial"/>
          <w:sz w:val="23"/>
          <w:szCs w:val="23"/>
        </w:rPr>
        <w:t>“</w:t>
      </w:r>
      <w:r w:rsidRPr="00FD03EB">
        <w:rPr>
          <w:rFonts w:ascii="Arial" w:hAnsi="Arial" w:cs="Arial"/>
          <w:sz w:val="23"/>
          <w:szCs w:val="23"/>
        </w:rPr>
        <w:t>Uomo-donna</w:t>
      </w:r>
      <w:r>
        <w:rPr>
          <w:rFonts w:ascii="Arial" w:hAnsi="Arial" w:cs="Arial"/>
          <w:sz w:val="23"/>
          <w:szCs w:val="23"/>
        </w:rPr>
        <w:t>”</w:t>
      </w:r>
      <w:r w:rsidRPr="00FD03EB">
        <w:rPr>
          <w:rFonts w:ascii="Arial" w:hAnsi="Arial" w:cs="Arial"/>
          <w:sz w:val="23"/>
          <w:szCs w:val="23"/>
        </w:rPr>
        <w:t xml:space="preserve"> dal tono pi</w:t>
      </w:r>
      <w:r w:rsidRPr="00FD03EB">
        <w:rPr>
          <w:rFonts w:ascii="Arial" w:hAnsi="Arial" w:cs="Arial" w:hint="eastAsia"/>
          <w:sz w:val="23"/>
          <w:szCs w:val="23"/>
        </w:rPr>
        <w:t>ù</w:t>
      </w:r>
      <w:r w:rsidRPr="00FD03EB">
        <w:rPr>
          <w:rFonts w:ascii="Arial" w:hAnsi="Arial" w:cs="Arial"/>
          <w:sz w:val="23"/>
          <w:szCs w:val="23"/>
        </w:rPr>
        <w:t xml:space="preserve"> sospeso e</w:t>
      </w:r>
      <w:r w:rsidRPr="00657FF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57FF8">
        <w:rPr>
          <w:rFonts w:ascii="Arial" w:hAnsi="Arial" w:cs="Arial"/>
          <w:sz w:val="23"/>
          <w:szCs w:val="23"/>
        </w:rPr>
        <w:t>miticheggiante</w:t>
      </w:r>
      <w:proofErr w:type="spellEnd"/>
      <w:r w:rsidRPr="00657FF8">
        <w:rPr>
          <w:rFonts w:ascii="Arial" w:hAnsi="Arial" w:cs="Arial"/>
          <w:sz w:val="23"/>
          <w:szCs w:val="23"/>
        </w:rPr>
        <w:t>. Ma sar</w:t>
      </w:r>
      <w:r w:rsidRPr="00657FF8">
        <w:rPr>
          <w:rFonts w:ascii="Arial" w:hAnsi="Arial" w:cs="Arial" w:hint="eastAsia"/>
          <w:sz w:val="23"/>
          <w:szCs w:val="23"/>
        </w:rPr>
        <w:t>à</w:t>
      </w:r>
      <w:r w:rsidRPr="00657FF8">
        <w:rPr>
          <w:rFonts w:ascii="Arial" w:hAnsi="Arial" w:cs="Arial"/>
          <w:sz w:val="23"/>
          <w:szCs w:val="23"/>
        </w:rPr>
        <w:t xml:space="preserve"> soprattutto il visitatore a dare il loro senso alle </w:t>
      </w:r>
      <w:r w:rsidRPr="00FD03EB">
        <w:rPr>
          <w:rFonts w:ascii="Arial" w:hAnsi="Arial" w:cs="Arial"/>
          <w:sz w:val="23"/>
          <w:szCs w:val="23"/>
        </w:rPr>
        <w:t>opere, in un</w:t>
      </w:r>
      <w:r>
        <w:rPr>
          <w:rFonts w:ascii="Arial" w:hAnsi="Arial" w:cs="Arial"/>
          <w:sz w:val="23"/>
          <w:szCs w:val="23"/>
        </w:rPr>
        <w:t>’</w:t>
      </w:r>
      <w:r w:rsidRPr="00FD03EB">
        <w:rPr>
          <w:rFonts w:ascii="Arial" w:hAnsi="Arial" w:cs="Arial"/>
          <w:sz w:val="23"/>
          <w:szCs w:val="23"/>
        </w:rPr>
        <w:t>interazione necessaria e feconda che, se ci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 xml:space="preserve">pensiamo bene, non </w:t>
      </w:r>
      <w:r w:rsidRPr="00FD03EB">
        <w:rPr>
          <w:rFonts w:ascii="Arial" w:hAnsi="Arial" w:cs="Arial" w:hint="eastAsia"/>
          <w:sz w:val="23"/>
          <w:szCs w:val="23"/>
        </w:rPr>
        <w:t>è</w:t>
      </w:r>
      <w:r w:rsidRPr="00FD03EB">
        <w:rPr>
          <w:rFonts w:ascii="Arial" w:hAnsi="Arial" w:cs="Arial"/>
          <w:sz w:val="23"/>
          <w:szCs w:val="23"/>
        </w:rPr>
        <w:t xml:space="preserve"> tanto lontana da quella che Franco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Basaglia e i suoi collaboratori cercarono di instaurare con</w:t>
      </w:r>
      <w:r w:rsidRPr="00657FF8">
        <w:rPr>
          <w:rFonts w:ascii="Arial" w:hAnsi="Arial" w:cs="Arial"/>
          <w:sz w:val="23"/>
          <w:szCs w:val="23"/>
        </w:rPr>
        <w:t xml:space="preserve"> </w:t>
      </w:r>
      <w:r w:rsidRPr="00FD03EB">
        <w:rPr>
          <w:rFonts w:ascii="Arial" w:hAnsi="Arial" w:cs="Arial"/>
          <w:sz w:val="23"/>
          <w:szCs w:val="23"/>
        </w:rPr>
        <w:t>i loro pazienti</w:t>
      </w:r>
      <w:r w:rsidRPr="00657FF8">
        <w:rPr>
          <w:rFonts w:ascii="Arial" w:hAnsi="Arial" w:cs="Arial"/>
          <w:sz w:val="23"/>
          <w:szCs w:val="23"/>
        </w:rPr>
        <w:t xml:space="preserve">», </w:t>
      </w:r>
      <w:r w:rsidRPr="00071BDD">
        <w:rPr>
          <w:rFonts w:ascii="Arial" w:hAnsi="Arial" w:cs="Arial"/>
          <w:b/>
          <w:bCs/>
          <w:sz w:val="23"/>
          <w:szCs w:val="23"/>
        </w:rPr>
        <w:t>conclude il critico d’arte curatore dell’esposizione</w:t>
      </w:r>
      <w:r w:rsidRPr="00657FF8">
        <w:rPr>
          <w:rFonts w:ascii="Arial" w:hAnsi="Arial" w:cs="Arial"/>
          <w:sz w:val="23"/>
          <w:szCs w:val="23"/>
        </w:rPr>
        <w:t>.</w:t>
      </w:r>
    </w:p>
    <w:p w14:paraId="28235A46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F4AF0C4" w14:textId="77777777" w:rsidR="00605AE2" w:rsidRPr="00071BDD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71BDD">
        <w:rPr>
          <w:rFonts w:ascii="Arial" w:hAnsi="Arial" w:cs="Arial"/>
          <w:sz w:val="23"/>
          <w:szCs w:val="23"/>
        </w:rPr>
        <w:t xml:space="preserve">«Quando si parla di assenza di confini, di ostacoli, di barriere e di restrizioni, oggi, per noi, è inevitabile pensare a GO! 2025, la Capitale Europea della Cultura condivisa tra Gorizia e Nova Gorica, il cui </w:t>
      </w:r>
      <w:proofErr w:type="spellStart"/>
      <w:r w:rsidRPr="00071BDD">
        <w:rPr>
          <w:rFonts w:ascii="Arial" w:hAnsi="Arial" w:cs="Arial"/>
          <w:i/>
          <w:iCs/>
          <w:sz w:val="23"/>
          <w:szCs w:val="23"/>
        </w:rPr>
        <w:t>leit</w:t>
      </w:r>
      <w:proofErr w:type="spellEnd"/>
      <w:r w:rsidRPr="00071BDD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071BDD">
        <w:rPr>
          <w:rFonts w:ascii="Arial" w:hAnsi="Arial" w:cs="Arial"/>
          <w:i/>
          <w:iCs/>
          <w:sz w:val="23"/>
          <w:szCs w:val="23"/>
        </w:rPr>
        <w:t>motiv</w:t>
      </w:r>
      <w:proofErr w:type="spellEnd"/>
      <w:r w:rsidRPr="00071BDD">
        <w:rPr>
          <w:rFonts w:ascii="Arial" w:hAnsi="Arial" w:cs="Arial"/>
          <w:sz w:val="23"/>
          <w:szCs w:val="23"/>
        </w:rPr>
        <w:t xml:space="preserve"> è, per l’appunto, </w:t>
      </w:r>
      <w:proofErr w:type="spellStart"/>
      <w:r w:rsidRPr="00071BDD">
        <w:rPr>
          <w:rFonts w:ascii="Arial" w:hAnsi="Arial" w:cs="Arial"/>
          <w:sz w:val="23"/>
          <w:szCs w:val="23"/>
        </w:rPr>
        <w:t>borderless</w:t>
      </w:r>
      <w:proofErr w:type="spellEnd"/>
      <w:r w:rsidRPr="00071BDD">
        <w:rPr>
          <w:rFonts w:ascii="Arial" w:hAnsi="Arial" w:cs="Arial"/>
          <w:sz w:val="23"/>
          <w:szCs w:val="23"/>
        </w:rPr>
        <w:t xml:space="preserve">» – </w:t>
      </w:r>
      <w:r w:rsidRPr="00071BDD">
        <w:rPr>
          <w:rFonts w:ascii="Arial" w:hAnsi="Arial" w:cs="Arial"/>
          <w:b/>
          <w:bCs/>
          <w:sz w:val="23"/>
          <w:szCs w:val="23"/>
        </w:rPr>
        <w:t xml:space="preserve">spiega il Sindaco di Gorizia Rodolfo </w:t>
      </w:r>
      <w:proofErr w:type="spellStart"/>
      <w:r w:rsidRPr="00071BDD">
        <w:rPr>
          <w:rFonts w:ascii="Arial" w:hAnsi="Arial" w:cs="Arial"/>
          <w:b/>
          <w:bCs/>
          <w:sz w:val="23"/>
          <w:szCs w:val="23"/>
        </w:rPr>
        <w:t>Ziberna</w:t>
      </w:r>
      <w:proofErr w:type="spellEnd"/>
      <w:r w:rsidRPr="00071BDD">
        <w:rPr>
          <w:rFonts w:ascii="Arial" w:hAnsi="Arial" w:cs="Arial"/>
          <w:sz w:val="23"/>
          <w:szCs w:val="23"/>
        </w:rPr>
        <w:t xml:space="preserve">. «Ma altrettanto naturalmente la memoria ci riporta anche ad una figura iconica della storia di questa città e della psichiatria a livello mondiale, </w:t>
      </w:r>
      <w:r w:rsidRPr="00071BDD">
        <w:rPr>
          <w:rFonts w:ascii="Arial" w:hAnsi="Arial" w:cs="Arial"/>
          <w:b/>
          <w:bCs/>
          <w:sz w:val="23"/>
          <w:szCs w:val="23"/>
        </w:rPr>
        <w:t>Franco Basaglia</w:t>
      </w:r>
      <w:r w:rsidRPr="00071BDD">
        <w:rPr>
          <w:rFonts w:ascii="Arial" w:hAnsi="Arial" w:cs="Arial"/>
          <w:sz w:val="23"/>
          <w:szCs w:val="23"/>
        </w:rPr>
        <w:t xml:space="preserve">. </w:t>
      </w:r>
      <w:r w:rsidRPr="00071BDD">
        <w:rPr>
          <w:rFonts w:ascii="Arial" w:hAnsi="Arial" w:cs="Arial"/>
          <w:b/>
          <w:bCs/>
          <w:sz w:val="23"/>
          <w:szCs w:val="23"/>
        </w:rPr>
        <w:t>Direttore del manicomio goriziano a partire dal 1961</w:t>
      </w:r>
      <w:r w:rsidRPr="00071BDD">
        <w:rPr>
          <w:rFonts w:ascii="Arial" w:hAnsi="Arial" w:cs="Arial"/>
          <w:sz w:val="23"/>
          <w:szCs w:val="23"/>
        </w:rPr>
        <w:t xml:space="preserve">: grazie alla sua profonda sensibilità, alle sue conoscenze all’avanguardia e alle sue intuizioni particolarmente perspicaci, </w:t>
      </w:r>
      <w:r w:rsidRPr="00071BDD">
        <w:rPr>
          <w:rFonts w:ascii="Arial" w:hAnsi="Arial" w:cs="Arial"/>
          <w:b/>
          <w:bCs/>
          <w:sz w:val="23"/>
          <w:szCs w:val="23"/>
        </w:rPr>
        <w:t>egli</w:t>
      </w:r>
      <w:r w:rsidRPr="00071BDD">
        <w:rPr>
          <w:rFonts w:ascii="Arial" w:hAnsi="Arial" w:cs="Arial"/>
          <w:sz w:val="23"/>
          <w:szCs w:val="23"/>
        </w:rPr>
        <w:t xml:space="preserve"> </w:t>
      </w:r>
      <w:r w:rsidRPr="00071BDD">
        <w:rPr>
          <w:rFonts w:ascii="Arial" w:hAnsi="Arial" w:cs="Arial"/>
          <w:b/>
          <w:bCs/>
          <w:sz w:val="23"/>
          <w:szCs w:val="23"/>
        </w:rPr>
        <w:t>ha reso la nostra città la fucina di una rivoluzione epocale</w:t>
      </w:r>
      <w:r w:rsidRPr="00071BDD">
        <w:rPr>
          <w:rFonts w:ascii="Arial" w:hAnsi="Arial" w:cs="Arial"/>
          <w:sz w:val="23"/>
          <w:szCs w:val="23"/>
        </w:rPr>
        <w:t xml:space="preserve"> che ha portato al superamento definitivo del concetto di “manicomio” inteso come strumento di mantenimento dell’ordine pubblico e della moralità per il tramite della segregazione e dell’alienazione delle persone ritenute pericolose o semplicemente diverse. A </w:t>
      </w:r>
      <w:r w:rsidRPr="00071BDD">
        <w:rPr>
          <w:rFonts w:ascii="Arial" w:hAnsi="Arial" w:cs="Arial"/>
          <w:b/>
          <w:bCs/>
          <w:sz w:val="23"/>
          <w:szCs w:val="23"/>
        </w:rPr>
        <w:t xml:space="preserve">Franco Basaglia, simbolo </w:t>
      </w:r>
      <w:proofErr w:type="spellStart"/>
      <w:r w:rsidRPr="00071BDD">
        <w:rPr>
          <w:rFonts w:ascii="Arial" w:hAnsi="Arial" w:cs="Arial"/>
          <w:b/>
          <w:bCs/>
          <w:i/>
          <w:iCs/>
          <w:sz w:val="23"/>
          <w:szCs w:val="23"/>
        </w:rPr>
        <w:t>borderless</w:t>
      </w:r>
      <w:proofErr w:type="spellEnd"/>
      <w:r w:rsidRPr="00071BDD">
        <w:rPr>
          <w:rFonts w:ascii="Arial" w:hAnsi="Arial" w:cs="Arial"/>
          <w:b/>
          <w:bCs/>
          <w:sz w:val="23"/>
          <w:szCs w:val="23"/>
        </w:rPr>
        <w:t xml:space="preserve"> per eccellenza</w:t>
      </w:r>
      <w:r w:rsidRPr="00071BDD">
        <w:rPr>
          <w:rFonts w:ascii="Arial" w:hAnsi="Arial" w:cs="Arial"/>
          <w:sz w:val="23"/>
          <w:szCs w:val="23"/>
        </w:rPr>
        <w:t xml:space="preserve">, abbiamo voluto dedicare, in un anno speciale in cui si celebrano la pace, la tolleranza, la fratellanza, l’incontro e il confronto, una mostra d’arte contemporanea incentrata sull’analisi del </w:t>
      </w:r>
      <w:r w:rsidRPr="00071BDD">
        <w:rPr>
          <w:rFonts w:ascii="Arial" w:hAnsi="Arial" w:cs="Arial"/>
          <w:b/>
          <w:bCs/>
          <w:sz w:val="23"/>
          <w:szCs w:val="23"/>
        </w:rPr>
        <w:t>concetto di psiche</w:t>
      </w:r>
      <w:r w:rsidRPr="00071BDD">
        <w:rPr>
          <w:rFonts w:ascii="Arial" w:hAnsi="Arial" w:cs="Arial"/>
          <w:sz w:val="23"/>
          <w:szCs w:val="23"/>
        </w:rPr>
        <w:t>».</w:t>
      </w:r>
    </w:p>
    <w:p w14:paraId="29037808" w14:textId="77777777" w:rsidR="00605AE2" w:rsidRPr="00657FF8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52082E2" w14:textId="77777777" w:rsidR="00605AE2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71BDD">
        <w:rPr>
          <w:rFonts w:ascii="Arial" w:hAnsi="Arial" w:cs="Arial"/>
          <w:sz w:val="23"/>
          <w:szCs w:val="23"/>
        </w:rPr>
        <w:t xml:space="preserve">«Sentire un territorio, sentire la sua storia e trasformarla in un messaggio universale. </w:t>
      </w:r>
      <w:r w:rsidRPr="00071BDD">
        <w:rPr>
          <w:rFonts w:ascii="Arial" w:hAnsi="Arial" w:cs="Arial" w:hint="eastAsia"/>
          <w:sz w:val="23"/>
          <w:szCs w:val="23"/>
        </w:rPr>
        <w:t>È</w:t>
      </w:r>
      <w:r w:rsidRPr="00071BDD">
        <w:rPr>
          <w:rFonts w:ascii="Arial" w:hAnsi="Arial" w:cs="Arial"/>
          <w:sz w:val="23"/>
          <w:szCs w:val="23"/>
        </w:rPr>
        <w:t xml:space="preserve"> questo che sanno fare gli artisti e se il territorio </w:t>
      </w:r>
      <w:r w:rsidRPr="00071BDD">
        <w:rPr>
          <w:rFonts w:ascii="Arial" w:hAnsi="Arial" w:cs="Arial" w:hint="eastAsia"/>
          <w:sz w:val="23"/>
          <w:szCs w:val="23"/>
        </w:rPr>
        <w:t>è</w:t>
      </w:r>
      <w:r w:rsidRPr="00071BDD">
        <w:rPr>
          <w:rFonts w:ascii="Arial" w:hAnsi="Arial" w:cs="Arial"/>
          <w:sz w:val="23"/>
          <w:szCs w:val="23"/>
        </w:rPr>
        <w:t xml:space="preserve"> quello del Goriziano, inteso in un ampio senso transfrontaliero, questo messaggio diventa unico e straordinario. </w:t>
      </w:r>
      <w:r w:rsidRPr="00071BDD">
        <w:rPr>
          <w:rFonts w:ascii="Arial" w:hAnsi="Arial" w:cs="Arial" w:hint="eastAsia"/>
          <w:sz w:val="23"/>
          <w:szCs w:val="23"/>
        </w:rPr>
        <w:t>È</w:t>
      </w:r>
      <w:r w:rsidRPr="00071BDD">
        <w:rPr>
          <w:rFonts w:ascii="Arial" w:hAnsi="Arial" w:cs="Arial"/>
          <w:sz w:val="23"/>
          <w:szCs w:val="23"/>
        </w:rPr>
        <w:t xml:space="preserve"> ci</w:t>
      </w:r>
      <w:r w:rsidRPr="00071BDD">
        <w:rPr>
          <w:rFonts w:ascii="Arial" w:hAnsi="Arial" w:cs="Arial" w:hint="eastAsia"/>
          <w:sz w:val="23"/>
          <w:szCs w:val="23"/>
        </w:rPr>
        <w:t>ò</w:t>
      </w:r>
      <w:r w:rsidRPr="00071BDD">
        <w:rPr>
          <w:rFonts w:ascii="Arial" w:hAnsi="Arial" w:cs="Arial"/>
          <w:sz w:val="23"/>
          <w:szCs w:val="23"/>
        </w:rPr>
        <w:t xml:space="preserve"> che hanno fatto gli artisti di questo luogo cos</w:t>
      </w:r>
      <w:r w:rsidRPr="00071BDD">
        <w:rPr>
          <w:rFonts w:ascii="Arial" w:hAnsi="Arial" w:cs="Arial" w:hint="eastAsia"/>
          <w:sz w:val="23"/>
          <w:szCs w:val="23"/>
        </w:rPr>
        <w:t>ì</w:t>
      </w:r>
      <w:r w:rsidRPr="00071BDD">
        <w:rPr>
          <w:rFonts w:ascii="Arial" w:hAnsi="Arial" w:cs="Arial"/>
          <w:sz w:val="23"/>
          <w:szCs w:val="23"/>
        </w:rPr>
        <w:t xml:space="preserve"> particolare, che ha ospitato i germogli di quella eccezionale rivoluzione che ha permesso la chiusura dei manicomi lager restituendo dignit</w:t>
      </w:r>
      <w:r w:rsidRPr="00071BDD">
        <w:rPr>
          <w:rFonts w:ascii="Arial" w:hAnsi="Arial" w:cs="Arial" w:hint="eastAsia"/>
          <w:sz w:val="23"/>
          <w:szCs w:val="23"/>
        </w:rPr>
        <w:t>à</w:t>
      </w:r>
      <w:r w:rsidRPr="00071BDD">
        <w:rPr>
          <w:rFonts w:ascii="Arial" w:hAnsi="Arial" w:cs="Arial"/>
          <w:sz w:val="23"/>
          <w:szCs w:val="23"/>
        </w:rPr>
        <w:t xml:space="preserve"> di persone ai pazienti psichiatrici. Ai matti», </w:t>
      </w:r>
      <w:r>
        <w:rPr>
          <w:rFonts w:ascii="Arial" w:hAnsi="Arial" w:cs="Arial"/>
          <w:sz w:val="23"/>
          <w:szCs w:val="23"/>
        </w:rPr>
        <w:t>racconta</w:t>
      </w:r>
      <w:r w:rsidRPr="00071BDD">
        <w:rPr>
          <w:rFonts w:ascii="Arial" w:hAnsi="Arial" w:cs="Arial"/>
          <w:sz w:val="23"/>
          <w:szCs w:val="23"/>
        </w:rPr>
        <w:t xml:space="preserve"> </w:t>
      </w:r>
      <w:r w:rsidRPr="00071BDD">
        <w:rPr>
          <w:rFonts w:ascii="Arial" w:hAnsi="Arial" w:cs="Arial"/>
          <w:b/>
          <w:bCs/>
          <w:sz w:val="23"/>
          <w:szCs w:val="23"/>
        </w:rPr>
        <w:t>l'Assessore alla Capitale Europea della Cultura GO!2025 Patrizia Artico</w:t>
      </w:r>
      <w:r w:rsidRPr="00071BDD">
        <w:rPr>
          <w:rFonts w:ascii="Arial" w:hAnsi="Arial" w:cs="Arial"/>
          <w:sz w:val="23"/>
          <w:szCs w:val="23"/>
        </w:rPr>
        <w:t xml:space="preserve">. «Sono sicura che la mostra </w:t>
      </w:r>
      <w:r w:rsidRPr="00071BDD">
        <w:rPr>
          <w:rFonts w:ascii="Arial" w:hAnsi="Arial" w:cs="Arial"/>
          <w:i/>
          <w:iCs/>
          <w:sz w:val="23"/>
          <w:szCs w:val="23"/>
        </w:rPr>
        <w:t>I luoghi dell’incertezza e le emozioni della libertà</w:t>
      </w:r>
      <w:r w:rsidRPr="00071BDD">
        <w:rPr>
          <w:rFonts w:ascii="Arial" w:hAnsi="Arial" w:cs="Arial"/>
          <w:sz w:val="23"/>
          <w:szCs w:val="23"/>
        </w:rPr>
        <w:t xml:space="preserve"> riuscir</w:t>
      </w:r>
      <w:r w:rsidRPr="00071BDD">
        <w:rPr>
          <w:rFonts w:ascii="Arial" w:hAnsi="Arial" w:cs="Arial" w:hint="eastAsia"/>
          <w:sz w:val="23"/>
          <w:szCs w:val="23"/>
        </w:rPr>
        <w:t>à</w:t>
      </w:r>
      <w:r w:rsidRPr="00071BDD">
        <w:rPr>
          <w:rFonts w:ascii="Arial" w:hAnsi="Arial" w:cs="Arial"/>
          <w:sz w:val="23"/>
          <w:szCs w:val="23"/>
        </w:rPr>
        <w:t xml:space="preserve"> a trasmettere l’idea del superamento dei confini, soprattutto mentali, che sta alla base della rivoluzione basagliana. Rincorrendo l’utopia di</w:t>
      </w:r>
      <w:r>
        <w:rPr>
          <w:rFonts w:ascii="Arial" w:hAnsi="Arial" w:cs="Arial"/>
          <w:sz w:val="23"/>
          <w:szCs w:val="23"/>
        </w:rPr>
        <w:t xml:space="preserve"> </w:t>
      </w:r>
      <w:r w:rsidRPr="00071BDD">
        <w:rPr>
          <w:rFonts w:ascii="Arial" w:hAnsi="Arial" w:cs="Arial"/>
          <w:sz w:val="23"/>
          <w:szCs w:val="23"/>
        </w:rPr>
        <w:t>un mondo senza frontiere e senza nazionalit</w:t>
      </w:r>
      <w:r w:rsidRPr="00071BDD">
        <w:rPr>
          <w:rFonts w:ascii="Arial" w:hAnsi="Arial" w:cs="Arial" w:hint="eastAsia"/>
          <w:sz w:val="23"/>
          <w:szCs w:val="23"/>
        </w:rPr>
        <w:t>à</w:t>
      </w:r>
      <w:r w:rsidRPr="00071BDD">
        <w:rPr>
          <w:rFonts w:ascii="Arial" w:hAnsi="Arial" w:cs="Arial"/>
          <w:sz w:val="23"/>
          <w:szCs w:val="23"/>
        </w:rPr>
        <w:t xml:space="preserve">». </w:t>
      </w:r>
    </w:p>
    <w:p w14:paraId="4B49BF83" w14:textId="77777777" w:rsidR="00605AE2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E6690" w14:textId="77777777" w:rsidR="00605AE2" w:rsidRPr="00071BDD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4F342" w14:textId="77777777" w:rsidR="00605AE2" w:rsidRPr="00196A2F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96A2F">
        <w:rPr>
          <w:rFonts w:ascii="Arial" w:hAnsi="Arial" w:cs="Arial"/>
          <w:sz w:val="18"/>
          <w:szCs w:val="18"/>
        </w:rPr>
        <w:t xml:space="preserve">info stampa: studio </w:t>
      </w:r>
      <w:proofErr w:type="spellStart"/>
      <w:r w:rsidRPr="00196A2F">
        <w:rPr>
          <w:rFonts w:ascii="Arial" w:hAnsi="Arial" w:cs="Arial"/>
          <w:sz w:val="18"/>
          <w:szCs w:val="18"/>
        </w:rPr>
        <w:t>Vuesse&amp;C</w:t>
      </w:r>
      <w:proofErr w:type="spellEnd"/>
      <w:r w:rsidRPr="00196A2F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196A2F">
        <w:rPr>
          <w:rFonts w:ascii="Arial" w:hAnsi="Arial" w:cs="Arial"/>
          <w:sz w:val="18"/>
          <w:szCs w:val="18"/>
        </w:rPr>
        <w:t>Volpe&amp;Sain</w:t>
      </w:r>
      <w:proofErr w:type="spellEnd"/>
      <w:r w:rsidRPr="00196A2F">
        <w:rPr>
          <w:rFonts w:ascii="Arial" w:hAnsi="Arial" w:cs="Arial"/>
          <w:sz w:val="18"/>
          <w:szCs w:val="18"/>
        </w:rPr>
        <w:t xml:space="preserve"> comunicazione</w:t>
      </w:r>
    </w:p>
    <w:p w14:paraId="5B350FAE" w14:textId="77777777" w:rsidR="00605AE2" w:rsidRPr="00196A2F" w:rsidRDefault="00605AE2" w:rsidP="00605A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6A2F">
        <w:rPr>
          <w:rFonts w:ascii="Arial" w:eastAsia="Times New Roman" w:hAnsi="Arial" w:cs="Arial"/>
          <w:sz w:val="18"/>
          <w:szCs w:val="18"/>
          <w:lang w:eastAsia="it-IT"/>
        </w:rPr>
        <w:t xml:space="preserve">(info stampa: Paola Sain 335.6023988 – Daniela Volpe 392.2067895 – Moira </w:t>
      </w:r>
      <w:proofErr w:type="spellStart"/>
      <w:r w:rsidRPr="00196A2F">
        <w:rPr>
          <w:rFonts w:ascii="Arial" w:eastAsia="Times New Roman" w:hAnsi="Arial" w:cs="Arial"/>
          <w:sz w:val="18"/>
          <w:szCs w:val="18"/>
          <w:lang w:eastAsia="it-IT"/>
        </w:rPr>
        <w:t>Cussigh</w:t>
      </w:r>
      <w:proofErr w:type="spellEnd"/>
      <w:r w:rsidRPr="00196A2F">
        <w:rPr>
          <w:rFonts w:ascii="Arial" w:eastAsia="Times New Roman" w:hAnsi="Arial" w:cs="Arial"/>
          <w:sz w:val="18"/>
          <w:szCs w:val="18"/>
          <w:lang w:eastAsia="it-IT"/>
        </w:rPr>
        <w:t xml:space="preserve"> 328.6785049)</w:t>
      </w:r>
    </w:p>
    <w:sectPr w:rsidR="00605AE2" w:rsidRPr="00196A2F" w:rsidSect="00605A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E2"/>
    <w:rsid w:val="001D3B94"/>
    <w:rsid w:val="00605AE2"/>
    <w:rsid w:val="00C26B6D"/>
    <w:rsid w:val="00D61843"/>
    <w:rsid w:val="00F4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E2FF"/>
  <w15:chartTrackingRefBased/>
  <w15:docId w15:val="{6427A0A9-BAE1-46C5-AC4E-14B08EE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AE2"/>
  </w:style>
  <w:style w:type="paragraph" w:styleId="Titolo1">
    <w:name w:val="heading 1"/>
    <w:basedOn w:val="Normale"/>
    <w:next w:val="Normale"/>
    <w:link w:val="Titolo1Carattere"/>
    <w:uiPriority w:val="9"/>
    <w:qFormat/>
    <w:rsid w:val="0060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5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5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5A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5A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A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5A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5A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5A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5A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5A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5A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5A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1905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Sain</dc:creator>
  <cp:keywords/>
  <dc:description/>
  <cp:lastModifiedBy>Info Gorizia Dynamics</cp:lastModifiedBy>
  <cp:revision>2</cp:revision>
  <dcterms:created xsi:type="dcterms:W3CDTF">2025-01-21T14:33:00Z</dcterms:created>
  <dcterms:modified xsi:type="dcterms:W3CDTF">2025-01-21T14:33:00Z</dcterms:modified>
</cp:coreProperties>
</file>