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5C9D" w14:textId="77777777" w:rsidR="001C2953" w:rsidRPr="00DA632D" w:rsidRDefault="005E6DB5" w:rsidP="00DA632D">
      <w:pPr>
        <w:spacing w:line="240" w:lineRule="auto"/>
        <w:jc w:val="center"/>
        <w:rPr>
          <w:b/>
          <w:sz w:val="60"/>
          <w:szCs w:val="60"/>
        </w:rPr>
      </w:pPr>
      <w:bookmarkStart w:id="0" w:name="_heading=h.ewsj79z56vfl" w:colFirst="0" w:colLast="0"/>
      <w:bookmarkEnd w:id="0"/>
      <w:r>
        <w:rPr>
          <w:b/>
          <w:sz w:val="60"/>
          <w:szCs w:val="60"/>
        </w:rPr>
        <w:t>GO! 2025</w:t>
      </w:r>
      <w:bookmarkStart w:id="1" w:name="_heading=h.chosn0532iiz" w:colFirst="0" w:colLast="0"/>
      <w:bookmarkEnd w:id="1"/>
      <w:r w:rsidR="00DA632D">
        <w:rPr>
          <w:b/>
          <w:sz w:val="60"/>
          <w:szCs w:val="60"/>
        </w:rPr>
        <w:br/>
      </w:r>
      <w:r>
        <w:rPr>
          <w:b/>
          <w:sz w:val="72"/>
          <w:szCs w:val="72"/>
        </w:rPr>
        <w:t>ALFA</w:t>
      </w:r>
    </w:p>
    <w:p w14:paraId="7E98B6EB" w14:textId="77777777" w:rsidR="001C2953" w:rsidRDefault="005E6DB5" w:rsidP="00DA632D">
      <w:pPr>
        <w:spacing w:line="240" w:lineRule="auto"/>
        <w:jc w:val="left"/>
        <w:rPr>
          <w:b/>
          <w:sz w:val="40"/>
          <w:szCs w:val="40"/>
        </w:rPr>
      </w:pPr>
      <w:bookmarkStart w:id="2" w:name="_heading=h.tne0rziy9efm" w:colFirst="0" w:colLast="0"/>
      <w:bookmarkEnd w:id="2"/>
      <w:r>
        <w:rPr>
          <w:b/>
          <w:sz w:val="36"/>
          <w:szCs w:val="36"/>
        </w:rPr>
        <w:br/>
      </w:r>
      <w:r>
        <w:rPr>
          <w:b/>
          <w:sz w:val="40"/>
          <w:szCs w:val="40"/>
        </w:rPr>
        <w:t>LIVE A GORIZIA (CASA ROSSA ARENA)</w:t>
      </w:r>
    </w:p>
    <w:p w14:paraId="43AE44F0" w14:textId="77777777" w:rsidR="001C2953" w:rsidRDefault="005E6DB5" w:rsidP="00DA632D">
      <w:pPr>
        <w:spacing w:line="240" w:lineRule="auto"/>
        <w:jc w:val="center"/>
        <w:rPr>
          <w:b/>
          <w:sz w:val="40"/>
          <w:szCs w:val="40"/>
        </w:rPr>
      </w:pPr>
      <w:bookmarkStart w:id="3" w:name="_heading=h.j6y0pejhcqi6" w:colFirst="0" w:colLast="0"/>
      <w:bookmarkEnd w:id="3"/>
      <w:r>
        <w:rPr>
          <w:b/>
          <w:sz w:val="40"/>
          <w:szCs w:val="40"/>
        </w:rPr>
        <w:t xml:space="preserve">25 LUGLIO 2025 </w:t>
      </w:r>
    </w:p>
    <w:p w14:paraId="0F9796DD" w14:textId="77777777" w:rsidR="001C2953" w:rsidRDefault="001C2953" w:rsidP="00DA632D">
      <w:pPr>
        <w:spacing w:line="240" w:lineRule="auto"/>
        <w:jc w:val="left"/>
        <w:rPr>
          <w:b/>
          <w:sz w:val="40"/>
          <w:szCs w:val="40"/>
        </w:rPr>
      </w:pPr>
      <w:bookmarkStart w:id="4" w:name="_heading=h.ux9qs7jj01eo" w:colFirst="0" w:colLast="0"/>
      <w:bookmarkEnd w:id="4"/>
    </w:p>
    <w:p w14:paraId="4583506F" w14:textId="77777777" w:rsidR="001C2953" w:rsidRDefault="005E6DB5" w:rsidP="00DA632D">
      <w:pPr>
        <w:spacing w:line="240" w:lineRule="auto"/>
        <w:jc w:val="center"/>
        <w:rPr>
          <w:b/>
          <w:sz w:val="40"/>
          <w:szCs w:val="40"/>
        </w:rPr>
      </w:pPr>
      <w:bookmarkStart w:id="5" w:name="_heading=h.knmus5u73szw" w:colFirst="0" w:colLast="0"/>
      <w:bookmarkEnd w:id="5"/>
      <w:r>
        <w:rPr>
          <w:b/>
          <w:sz w:val="40"/>
          <w:szCs w:val="40"/>
        </w:rPr>
        <w:t>Unica tappa in Friuli Venezia Giulia</w:t>
      </w:r>
    </w:p>
    <w:p w14:paraId="59B19C59" w14:textId="77777777" w:rsidR="001C2953" w:rsidRDefault="005E6DB5" w:rsidP="00DA632D">
      <w:pPr>
        <w:spacing w:line="240" w:lineRule="auto"/>
        <w:jc w:val="center"/>
        <w:rPr>
          <w:b/>
          <w:sz w:val="40"/>
          <w:szCs w:val="40"/>
        </w:rPr>
      </w:pPr>
      <w:bookmarkStart w:id="6" w:name="_heading=h.agjekh1ihewc" w:colFirst="0" w:colLast="0"/>
      <w:bookmarkEnd w:id="6"/>
      <w:r>
        <w:rPr>
          <w:b/>
          <w:sz w:val="40"/>
          <w:szCs w:val="40"/>
        </w:rPr>
        <w:t>Biglietti disponibili su TicketOne</w:t>
      </w:r>
    </w:p>
    <w:p w14:paraId="0DC7DD00" w14:textId="77777777" w:rsidR="001C2953" w:rsidRDefault="001C2953">
      <w:pPr>
        <w:rPr>
          <w:b/>
          <w:sz w:val="40"/>
          <w:szCs w:val="40"/>
        </w:rPr>
      </w:pPr>
      <w:bookmarkStart w:id="7" w:name="_heading=h.i94h4pn8rbmx" w:colFirst="0" w:colLast="0"/>
      <w:bookmarkEnd w:id="7"/>
    </w:p>
    <w:p w14:paraId="4775F43C" w14:textId="0A9C99C2" w:rsidR="001C2953" w:rsidRDefault="005E6DB5">
      <w:pPr>
        <w:rPr>
          <w:b/>
          <w:sz w:val="24"/>
        </w:rPr>
      </w:pPr>
      <w:r>
        <w:rPr>
          <w:sz w:val="24"/>
        </w:rPr>
        <w:t xml:space="preserve">Un nuovo concerto si inserisce nel ricco palinsesto di </w:t>
      </w:r>
      <w:r>
        <w:rPr>
          <w:b/>
          <w:sz w:val="24"/>
        </w:rPr>
        <w:t>GO! 2025 Nova Gorica - Gorizia Capitale europea della Cultura 2025</w:t>
      </w:r>
      <w:r>
        <w:rPr>
          <w:sz w:val="24"/>
        </w:rPr>
        <w:t xml:space="preserve">: </w:t>
      </w:r>
      <w:r>
        <w:rPr>
          <w:b/>
          <w:sz w:val="24"/>
        </w:rPr>
        <w:t>Alfa</w:t>
      </w:r>
      <w:r>
        <w:rPr>
          <w:sz w:val="24"/>
        </w:rPr>
        <w:t xml:space="preserve"> porterà una delle date del suo “</w:t>
      </w:r>
      <w:r>
        <w:rPr>
          <w:b/>
          <w:sz w:val="24"/>
        </w:rPr>
        <w:t xml:space="preserve">Alfa </w:t>
      </w:r>
      <w:proofErr w:type="spellStart"/>
      <w:r>
        <w:rPr>
          <w:b/>
          <w:sz w:val="24"/>
        </w:rPr>
        <w:t>Summer</w:t>
      </w:r>
      <w:proofErr w:type="spellEnd"/>
      <w:r>
        <w:rPr>
          <w:b/>
          <w:sz w:val="24"/>
        </w:rPr>
        <w:t xml:space="preserve"> Tour - Non so chi ha creato l’estate ma so che ero innamorato</w:t>
      </w:r>
      <w:r>
        <w:rPr>
          <w:sz w:val="24"/>
        </w:rPr>
        <w:t>” alla</w:t>
      </w:r>
      <w:r>
        <w:rPr>
          <w:b/>
          <w:sz w:val="24"/>
        </w:rPr>
        <w:t xml:space="preserve"> Casa Rossa Arena</w:t>
      </w:r>
      <w:r>
        <w:rPr>
          <w:sz w:val="24"/>
        </w:rPr>
        <w:t xml:space="preserve"> di </w:t>
      </w:r>
      <w:r>
        <w:rPr>
          <w:b/>
          <w:sz w:val="24"/>
        </w:rPr>
        <w:t>Gorizia</w:t>
      </w:r>
      <w:r>
        <w:rPr>
          <w:sz w:val="24"/>
        </w:rPr>
        <w:t xml:space="preserve">, il prossimo </w:t>
      </w:r>
      <w:r>
        <w:rPr>
          <w:b/>
          <w:sz w:val="24"/>
        </w:rPr>
        <w:t xml:space="preserve">25 luglio. </w:t>
      </w:r>
    </w:p>
    <w:p w14:paraId="13277439" w14:textId="77777777" w:rsidR="001C2953" w:rsidRDefault="001C2953">
      <w:pPr>
        <w:rPr>
          <w:sz w:val="24"/>
        </w:rPr>
      </w:pPr>
      <w:bookmarkStart w:id="8" w:name="_heading=h.84892bnekxqb" w:colFirst="0" w:colLast="0"/>
      <w:bookmarkEnd w:id="8"/>
    </w:p>
    <w:p w14:paraId="6BA25AB0" w14:textId="77777777" w:rsidR="001C2953" w:rsidRDefault="005E6DB5">
      <w:pPr>
        <w:rPr>
          <w:sz w:val="24"/>
        </w:rPr>
      </w:pPr>
      <w:bookmarkStart w:id="9" w:name="_heading=h.hv83cq7nulc8" w:colFirst="0" w:colLast="0"/>
      <w:bookmarkEnd w:id="9"/>
      <w:r>
        <w:rPr>
          <w:sz w:val="24"/>
        </w:rPr>
        <w:t xml:space="preserve">Dopo un 2024 che lo ha visto consacrarsi come artista rivelazione dell’anno, con un percorso straordinario fatto di successi e momenti indimenticabili, il giovane cantautore genovese porta in giro per l’Italia il suo </w:t>
      </w:r>
      <w:proofErr w:type="spellStart"/>
      <w:r>
        <w:rPr>
          <w:sz w:val="24"/>
        </w:rPr>
        <w:t>Summer</w:t>
      </w:r>
      <w:proofErr w:type="spellEnd"/>
      <w:r>
        <w:rPr>
          <w:sz w:val="24"/>
        </w:rPr>
        <w:t xml:space="preserve"> Tour, una serie di concerti che promettono di far vibrare i cuori dei suoi fan con l’energia contagiosa e il sound unico che lo contraddistinguono.</w:t>
      </w:r>
    </w:p>
    <w:p w14:paraId="6F1041AB" w14:textId="77777777" w:rsidR="00CC310E" w:rsidRDefault="00CC310E">
      <w:pPr>
        <w:rPr>
          <w:sz w:val="24"/>
        </w:rPr>
      </w:pPr>
      <w:bookmarkStart w:id="10" w:name="_heading=h.ju4tn3q6iif" w:colFirst="0" w:colLast="0"/>
      <w:bookmarkEnd w:id="10"/>
    </w:p>
    <w:p w14:paraId="535FF9DC" w14:textId="77777777" w:rsidR="001C2953" w:rsidRDefault="005E6DB5">
      <w:pPr>
        <w:rPr>
          <w:sz w:val="24"/>
        </w:rPr>
      </w:pPr>
      <w:r>
        <w:rPr>
          <w:sz w:val="24"/>
        </w:rPr>
        <w:t>Il suo ultimo album, “</w:t>
      </w:r>
      <w:r>
        <w:rPr>
          <w:b/>
          <w:sz w:val="24"/>
        </w:rPr>
        <w:t>NON SO CHI HA CREATO IL MONDO MA SO CHE ERA INNAMORATO</w:t>
      </w:r>
      <w:r>
        <w:rPr>
          <w:sz w:val="24"/>
        </w:rPr>
        <w:t>” (Artist First), è un disco che ha ottenuto un grande riscontro e che ha segnato una nuova fase della sua carriera artistica preparando il terreno per il suo primo tour nei palazzetti, un'esperienza unica che ha visto Alfa protagonista di eventi memorabili.</w:t>
      </w:r>
    </w:p>
    <w:p w14:paraId="240149FC" w14:textId="77777777" w:rsidR="001C2953" w:rsidRDefault="001C2953">
      <w:pPr>
        <w:rPr>
          <w:sz w:val="24"/>
        </w:rPr>
      </w:pPr>
      <w:bookmarkStart w:id="11" w:name="_heading=h.3c3sqhtlyvbi" w:colFirst="0" w:colLast="0"/>
      <w:bookmarkEnd w:id="11"/>
    </w:p>
    <w:p w14:paraId="608012F3" w14:textId="77777777" w:rsidR="001C2953" w:rsidRDefault="005E6DB5">
      <w:pPr>
        <w:rPr>
          <w:sz w:val="24"/>
        </w:rPr>
      </w:pPr>
      <w:r>
        <w:rPr>
          <w:sz w:val="24"/>
        </w:rPr>
        <w:t>Alfa promette di regalare momenti speciali e indimenticabili, con un concerto che andrà a completare e arricchire il suo percorso musicale, un viaggio che continua a coinvolgere e ad emozionare chiunque lo ascolti.</w:t>
      </w:r>
    </w:p>
    <w:p w14:paraId="2C63DC48" w14:textId="77777777" w:rsidR="001C2953" w:rsidRDefault="001C2953">
      <w:pPr>
        <w:rPr>
          <w:sz w:val="24"/>
        </w:rPr>
      </w:pPr>
      <w:bookmarkStart w:id="12" w:name="_heading=h.knz5kqmkxgx" w:colFirst="0" w:colLast="0"/>
      <w:bookmarkEnd w:id="12"/>
    </w:p>
    <w:p w14:paraId="0E066E22" w14:textId="0C60AB9F" w:rsidR="001C2953" w:rsidRDefault="005E6DB5">
      <w:pPr>
        <w:rPr>
          <w:sz w:val="24"/>
        </w:rPr>
      </w:pPr>
      <w:r>
        <w:rPr>
          <w:sz w:val="24"/>
        </w:rPr>
        <w:t xml:space="preserve">Il concerto di </w:t>
      </w:r>
      <w:r>
        <w:rPr>
          <w:b/>
          <w:sz w:val="24"/>
        </w:rPr>
        <w:t>Alfa</w:t>
      </w:r>
      <w:r>
        <w:rPr>
          <w:sz w:val="24"/>
        </w:rPr>
        <w:t xml:space="preserve"> </w:t>
      </w:r>
      <w:r w:rsidR="00E87058">
        <w:rPr>
          <w:sz w:val="24"/>
        </w:rPr>
        <w:t>alla</w:t>
      </w:r>
      <w:r>
        <w:rPr>
          <w:b/>
          <w:sz w:val="24"/>
        </w:rPr>
        <w:t xml:space="preserve"> Casa Rossa</w:t>
      </w:r>
      <w:r>
        <w:rPr>
          <w:sz w:val="24"/>
        </w:rPr>
        <w:t xml:space="preserve"> </w:t>
      </w:r>
      <w:r>
        <w:rPr>
          <w:b/>
          <w:sz w:val="24"/>
        </w:rPr>
        <w:t>Arena</w:t>
      </w:r>
      <w:r>
        <w:rPr>
          <w:sz w:val="24"/>
        </w:rPr>
        <w:t xml:space="preserve"> di </w:t>
      </w:r>
      <w:r>
        <w:rPr>
          <w:b/>
          <w:sz w:val="24"/>
        </w:rPr>
        <w:t>Gorizia</w:t>
      </w:r>
      <w:r>
        <w:rPr>
          <w:sz w:val="24"/>
        </w:rPr>
        <w:t xml:space="preserve"> si affianca a</w:t>
      </w:r>
      <w:r w:rsidR="005645A0">
        <w:rPr>
          <w:sz w:val="24"/>
        </w:rPr>
        <w:t>gli spettacoli</w:t>
      </w:r>
      <w:r w:rsidR="006A5A60">
        <w:rPr>
          <w:sz w:val="24"/>
        </w:rPr>
        <w:t xml:space="preserve"> </w:t>
      </w:r>
      <w:r>
        <w:rPr>
          <w:sz w:val="24"/>
        </w:rPr>
        <w:t xml:space="preserve">già annunciati - nella medesima </w:t>
      </w:r>
      <w:proofErr w:type="spellStart"/>
      <w:r>
        <w:rPr>
          <w:i/>
          <w:sz w:val="24"/>
        </w:rPr>
        <w:t>venue</w:t>
      </w:r>
      <w:proofErr w:type="spellEnd"/>
      <w:r>
        <w:rPr>
          <w:sz w:val="24"/>
        </w:rPr>
        <w:t xml:space="preserve"> sotto il cartellone di GO! 2025 - dei </w:t>
      </w:r>
      <w:r>
        <w:rPr>
          <w:b/>
          <w:sz w:val="24"/>
        </w:rPr>
        <w:t>Massive Attack</w:t>
      </w:r>
      <w:r>
        <w:rPr>
          <w:sz w:val="24"/>
        </w:rPr>
        <w:t xml:space="preserve"> (24 giugno), dei </w:t>
      </w:r>
      <w:proofErr w:type="spellStart"/>
      <w:r>
        <w:rPr>
          <w:b/>
          <w:sz w:val="24"/>
        </w:rPr>
        <w:t>Thirty</w:t>
      </w:r>
      <w:proofErr w:type="spellEnd"/>
      <w:r>
        <w:rPr>
          <w:b/>
          <w:sz w:val="24"/>
        </w:rPr>
        <w:t xml:space="preserve"> Seconds To Mars </w:t>
      </w:r>
      <w:r>
        <w:rPr>
          <w:sz w:val="24"/>
        </w:rPr>
        <w:t xml:space="preserve">(3 luglio) e non solo: altri live saranno </w:t>
      </w:r>
      <w:r w:rsidR="005645A0">
        <w:rPr>
          <w:sz w:val="24"/>
        </w:rPr>
        <w:t>rivelati</w:t>
      </w:r>
      <w:r>
        <w:rPr>
          <w:sz w:val="24"/>
        </w:rPr>
        <w:t xml:space="preserve"> prossimamente e riempiranno </w:t>
      </w:r>
      <w:r>
        <w:rPr>
          <w:sz w:val="24"/>
        </w:rPr>
        <w:lastRenderedPageBreak/>
        <w:t>il calendario di un evento lungo un anno intero e che unisce musica, cultura, arte e spettacolo per un’offerta ampia, variegata e dedicata a ogni fascia di età.</w:t>
      </w:r>
    </w:p>
    <w:p w14:paraId="27BBB5C4" w14:textId="77777777" w:rsidR="001C2953" w:rsidRDefault="001C2953">
      <w:pPr>
        <w:rPr>
          <w:sz w:val="24"/>
        </w:rPr>
      </w:pPr>
      <w:bookmarkStart w:id="13" w:name="_heading=h.mv4xr1wz98j4" w:colFirst="0" w:colLast="0"/>
      <w:bookmarkEnd w:id="13"/>
    </w:p>
    <w:p w14:paraId="6738E882" w14:textId="347F2B61" w:rsidR="001C2953" w:rsidRDefault="005E6DB5">
      <w:pPr>
        <w:widowControl w:val="0"/>
        <w:spacing w:after="140" w:line="276" w:lineRule="auto"/>
        <w:rPr>
          <w:color w:val="00000A"/>
          <w:sz w:val="24"/>
        </w:rPr>
      </w:pPr>
      <w:r>
        <w:rPr>
          <w:color w:val="00000A"/>
          <w:sz w:val="24"/>
        </w:rPr>
        <w:t xml:space="preserve">I biglietti del concerto, organizzato in collaborazione con Zenit </w:t>
      </w:r>
      <w:proofErr w:type="spellStart"/>
      <w:r>
        <w:rPr>
          <w:color w:val="00000A"/>
          <w:sz w:val="24"/>
        </w:rPr>
        <w:t>srl</w:t>
      </w:r>
      <w:proofErr w:type="spellEnd"/>
      <w:r>
        <w:rPr>
          <w:color w:val="00000A"/>
          <w:sz w:val="24"/>
        </w:rPr>
        <w:t xml:space="preserve">, sono disponibili in prevendita su </w:t>
      </w:r>
      <w:r>
        <w:rPr>
          <w:b/>
          <w:color w:val="00000A"/>
          <w:sz w:val="24"/>
        </w:rPr>
        <w:t>TicketOne</w:t>
      </w:r>
      <w:r>
        <w:rPr>
          <w:color w:val="00000A"/>
          <w:sz w:val="24"/>
        </w:rPr>
        <w:t xml:space="preserve"> al link:</w:t>
      </w:r>
      <w:r w:rsidR="004E0BC3">
        <w:rPr>
          <w:color w:val="00000A"/>
          <w:sz w:val="24"/>
        </w:rPr>
        <w:br/>
      </w:r>
      <w:hyperlink r:id="rId8" w:history="1">
        <w:r w:rsidR="004E0BC3" w:rsidRPr="00BA40B6">
          <w:rPr>
            <w:rStyle w:val="Collegamentoipertestuale"/>
            <w:sz w:val="24"/>
          </w:rPr>
          <w:t>https://www.ticketone.it/artist/alfa/</w:t>
        </w:r>
      </w:hyperlink>
      <w:r>
        <w:rPr>
          <w:color w:val="00000A"/>
          <w:sz w:val="24"/>
        </w:rPr>
        <w:t>.</w:t>
      </w:r>
    </w:p>
    <w:p w14:paraId="0D3CA7EF" w14:textId="77777777" w:rsidR="001C2953" w:rsidRDefault="001C2953">
      <w:pPr>
        <w:widowControl w:val="0"/>
        <w:spacing w:after="140" w:line="276" w:lineRule="auto"/>
        <w:rPr>
          <w:color w:val="00000A"/>
          <w:sz w:val="24"/>
        </w:rPr>
      </w:pPr>
    </w:p>
    <w:p w14:paraId="6B033418" w14:textId="0873646D" w:rsidR="001C2953" w:rsidRDefault="005E6DB5">
      <w:pPr>
        <w:widowControl w:val="0"/>
        <w:spacing w:after="140" w:line="276" w:lineRule="auto"/>
        <w:rPr>
          <w:color w:val="00000A"/>
          <w:sz w:val="24"/>
        </w:rPr>
      </w:pPr>
      <w:r>
        <w:rPr>
          <w:color w:val="00000A"/>
          <w:sz w:val="24"/>
        </w:rPr>
        <w:t>Tutte le informazioni su “GO!2025” e il programma:</w:t>
      </w:r>
      <w:r w:rsidR="004E0BC3">
        <w:rPr>
          <w:color w:val="00000A"/>
          <w:sz w:val="24"/>
        </w:rPr>
        <w:br/>
      </w:r>
      <w:hyperlink r:id="rId9" w:history="1">
        <w:r w:rsidR="004E0BC3" w:rsidRPr="00BA40B6">
          <w:rPr>
            <w:rStyle w:val="Collegamentoipertestuale"/>
            <w:sz w:val="24"/>
          </w:rPr>
          <w:t>www.go2025.eu/it/go-2025/chi-siamo</w:t>
        </w:r>
      </w:hyperlink>
      <w:r>
        <w:rPr>
          <w:color w:val="00000A"/>
          <w:sz w:val="24"/>
        </w:rPr>
        <w:t xml:space="preserve"> </w:t>
      </w:r>
    </w:p>
    <w:p w14:paraId="74F2665D" w14:textId="77777777" w:rsidR="001C2953" w:rsidRDefault="001C2953">
      <w:pPr>
        <w:widowControl w:val="0"/>
        <w:spacing w:after="140" w:line="276" w:lineRule="auto"/>
        <w:rPr>
          <w:color w:val="00000A"/>
          <w:sz w:val="24"/>
        </w:rPr>
      </w:pPr>
    </w:p>
    <w:p w14:paraId="124E027C" w14:textId="77777777" w:rsidR="001C2953" w:rsidRDefault="005E6DB5">
      <w:pPr>
        <w:widowControl w:val="0"/>
        <w:spacing w:after="140" w:line="276" w:lineRule="auto"/>
        <w:rPr>
          <w:sz w:val="24"/>
        </w:rPr>
      </w:pPr>
      <w:r>
        <w:rPr>
          <w:b/>
          <w:color w:val="00000A"/>
          <w:sz w:val="24"/>
        </w:rPr>
        <w:t>BIOGRAFIA</w:t>
      </w:r>
      <w:r>
        <w:rPr>
          <w:b/>
          <w:color w:val="00000A"/>
          <w:sz w:val="24"/>
        </w:rPr>
        <w:br/>
      </w:r>
      <w:r>
        <w:rPr>
          <w:sz w:val="24"/>
        </w:rPr>
        <w:t xml:space="preserve">Andrea De Filippi, in arte </w:t>
      </w:r>
      <w:r>
        <w:rPr>
          <w:b/>
          <w:sz w:val="24"/>
        </w:rPr>
        <w:t>ALFA</w:t>
      </w:r>
      <w:r>
        <w:rPr>
          <w:sz w:val="24"/>
        </w:rPr>
        <w:t xml:space="preserve">, è un cantautore genovese, classe 2000. Con più di 586 mila iscritti al canale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 e oltre 2 milioni di follower su TikTok, conta oltre </w:t>
      </w:r>
      <w:r>
        <w:rPr>
          <w:b/>
          <w:sz w:val="24"/>
        </w:rPr>
        <w:t>850 milioni di</w:t>
      </w:r>
      <w:r>
        <w:rPr>
          <w:b/>
          <w:sz w:val="24"/>
          <w:highlight w:val="white"/>
        </w:rPr>
        <w:t xml:space="preserve"> stream sulle piattaforme digitali </w:t>
      </w:r>
      <w:r>
        <w:rPr>
          <w:sz w:val="24"/>
          <w:highlight w:val="white"/>
        </w:rPr>
        <w:t>e oltre</w:t>
      </w:r>
      <w:r>
        <w:rPr>
          <w:b/>
          <w:sz w:val="24"/>
          <w:highlight w:val="white"/>
        </w:rPr>
        <w:t xml:space="preserve"> </w:t>
      </w:r>
      <w:r>
        <w:rPr>
          <w:b/>
          <w:sz w:val="24"/>
        </w:rPr>
        <w:t xml:space="preserve">290 milioni di </w:t>
      </w:r>
      <w:proofErr w:type="spellStart"/>
      <w:r>
        <w:rPr>
          <w:b/>
          <w:sz w:val="24"/>
        </w:rPr>
        <w:t>views</w:t>
      </w:r>
      <w:proofErr w:type="spellEnd"/>
      <w:r>
        <w:rPr>
          <w:b/>
          <w:sz w:val="24"/>
        </w:rPr>
        <w:t xml:space="preserve"> su </w:t>
      </w:r>
      <w:proofErr w:type="spellStart"/>
      <w:r>
        <w:rPr>
          <w:b/>
          <w:sz w:val="24"/>
        </w:rPr>
        <w:t>Youtube</w:t>
      </w:r>
      <w:proofErr w:type="spellEnd"/>
      <w:r>
        <w:rPr>
          <w:sz w:val="24"/>
        </w:rPr>
        <w:t xml:space="preserve">. Le sue canzoni sono state condivise in oltre 500 mila video su TikTok e i suoi ultimi video sono entrati ai vertici delle tendenze di YouTube. Ha ottenuto </w:t>
      </w:r>
      <w:r>
        <w:rPr>
          <w:b/>
          <w:sz w:val="24"/>
        </w:rPr>
        <w:t xml:space="preserve">1 quintuplo disco di platino </w:t>
      </w:r>
      <w:r>
        <w:rPr>
          <w:sz w:val="24"/>
        </w:rPr>
        <w:t>(</w:t>
      </w:r>
      <w:r>
        <w:rPr>
          <w:b/>
          <w:sz w:val="24"/>
        </w:rPr>
        <w:t>“</w:t>
      </w:r>
      <w:proofErr w:type="spellStart"/>
      <w:r>
        <w:rPr>
          <w:i/>
          <w:sz w:val="24"/>
        </w:rPr>
        <w:t>bellissimissima</w:t>
      </w:r>
      <w:proofErr w:type="spellEnd"/>
      <w:r>
        <w:rPr>
          <w:i/>
          <w:sz w:val="24"/>
        </w:rPr>
        <w:t xml:space="preserve"> &lt;3”), </w:t>
      </w:r>
      <w:r>
        <w:rPr>
          <w:b/>
          <w:sz w:val="24"/>
        </w:rPr>
        <w:t xml:space="preserve">1 quadruplo disco di platino </w:t>
      </w:r>
      <w:r>
        <w:rPr>
          <w:sz w:val="24"/>
        </w:rPr>
        <w:t>(</w:t>
      </w:r>
      <w:r>
        <w:rPr>
          <w:b/>
          <w:sz w:val="24"/>
        </w:rPr>
        <w:t>“</w:t>
      </w:r>
      <w:r>
        <w:rPr>
          <w:i/>
          <w:sz w:val="24"/>
        </w:rPr>
        <w:t xml:space="preserve">Cin </w:t>
      </w:r>
      <w:proofErr w:type="spellStart"/>
      <w:r>
        <w:rPr>
          <w:i/>
          <w:sz w:val="24"/>
        </w:rPr>
        <w:t>Cin</w:t>
      </w:r>
      <w:proofErr w:type="spellEnd"/>
      <w:r>
        <w:rPr>
          <w:i/>
          <w:sz w:val="24"/>
        </w:rPr>
        <w:t>”)</w:t>
      </w:r>
      <w:r>
        <w:rPr>
          <w:sz w:val="24"/>
        </w:rPr>
        <w:t xml:space="preserve">, </w:t>
      </w:r>
      <w:r>
        <w:rPr>
          <w:b/>
          <w:sz w:val="24"/>
        </w:rPr>
        <w:t xml:space="preserve">un doppio disco di platino </w:t>
      </w:r>
      <w:r>
        <w:rPr>
          <w:sz w:val="24"/>
        </w:rPr>
        <w:t>(</w:t>
      </w:r>
      <w:r>
        <w:rPr>
          <w:b/>
          <w:sz w:val="24"/>
        </w:rPr>
        <w:t>“</w:t>
      </w:r>
      <w:r>
        <w:rPr>
          <w:i/>
          <w:sz w:val="24"/>
        </w:rPr>
        <w:t>Vai!”</w:t>
      </w:r>
      <w:r>
        <w:rPr>
          <w:sz w:val="24"/>
        </w:rPr>
        <w:t>),</w:t>
      </w:r>
      <w:r>
        <w:rPr>
          <w:b/>
          <w:sz w:val="24"/>
        </w:rPr>
        <w:t xml:space="preserve"> 7 dischi di platino </w:t>
      </w:r>
      <w:r>
        <w:rPr>
          <w:sz w:val="24"/>
        </w:rPr>
        <w:t>(</w:t>
      </w:r>
      <w:r>
        <w:rPr>
          <w:b/>
          <w:sz w:val="24"/>
        </w:rPr>
        <w:t>“</w:t>
      </w:r>
      <w:proofErr w:type="spellStart"/>
      <w:r>
        <w:rPr>
          <w:i/>
          <w:sz w:val="24"/>
        </w:rPr>
        <w:t>TeStA</w:t>
      </w:r>
      <w:proofErr w:type="spellEnd"/>
      <w:r>
        <w:rPr>
          <w:i/>
          <w:sz w:val="24"/>
        </w:rPr>
        <w:t xml:space="preserve"> Tra Le </w:t>
      </w:r>
      <w:proofErr w:type="spellStart"/>
      <w:r>
        <w:rPr>
          <w:i/>
          <w:sz w:val="24"/>
        </w:rPr>
        <w:t>NuVoLe</w:t>
      </w:r>
      <w:proofErr w:type="spellEnd"/>
      <w:r>
        <w:rPr>
          <w:i/>
          <w:sz w:val="24"/>
        </w:rPr>
        <w:t>, pT2”, “Sul più bello”, “Testa tra le nuvole, Pt.1”, “</w:t>
      </w:r>
      <w:proofErr w:type="spellStart"/>
      <w:r>
        <w:rPr>
          <w:i/>
          <w:sz w:val="24"/>
        </w:rPr>
        <w:t>Before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Wanderlust</w:t>
      </w:r>
      <w:proofErr w:type="spellEnd"/>
      <w:r>
        <w:rPr>
          <w:i/>
          <w:sz w:val="24"/>
        </w:rPr>
        <w:t xml:space="preserve">”, “San Lorenzo”, “Ci sarò”, “il filo rosso”), </w:t>
      </w:r>
      <w:r>
        <w:rPr>
          <w:sz w:val="24"/>
        </w:rPr>
        <w:t xml:space="preserve">e </w:t>
      </w:r>
      <w:r>
        <w:rPr>
          <w:b/>
          <w:sz w:val="24"/>
        </w:rPr>
        <w:t>10 dischi d’oro</w:t>
      </w:r>
      <w:r>
        <w:rPr>
          <w:sz w:val="24"/>
        </w:rPr>
        <w:t>.</w:t>
      </w:r>
    </w:p>
    <w:p w14:paraId="55C21CE5" w14:textId="77777777" w:rsidR="001C2953" w:rsidRDefault="001C2953">
      <w:pPr>
        <w:widowControl w:val="0"/>
        <w:spacing w:after="140" w:line="276" w:lineRule="auto"/>
        <w:rPr>
          <w:sz w:val="24"/>
        </w:rPr>
      </w:pPr>
    </w:p>
    <w:p w14:paraId="12DB72D5" w14:textId="77777777" w:rsidR="001C2953" w:rsidRDefault="005E6DB5">
      <w:pPr>
        <w:spacing w:line="305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Ufficio Stampa </w:t>
      </w:r>
      <w:proofErr w:type="spellStart"/>
      <w:r>
        <w:rPr>
          <w:rFonts w:ascii="Calibri" w:eastAsia="Calibri" w:hAnsi="Calibri" w:cs="Calibri"/>
          <w:b/>
          <w:sz w:val="24"/>
        </w:rPr>
        <w:t>Goigest</w:t>
      </w:r>
      <w:proofErr w:type="spellEnd"/>
    </w:p>
    <w:p w14:paraId="07D10F9A" w14:textId="77777777" w:rsidR="001C2953" w:rsidRDefault="005E6DB5">
      <w:pPr>
        <w:spacing w:line="305" w:lineRule="auto"/>
        <w:rPr>
          <w:rFonts w:ascii="Calibri" w:eastAsia="Calibri" w:hAnsi="Calibri" w:cs="Calibri"/>
          <w:b/>
          <w:color w:val="1155CC"/>
          <w:sz w:val="24"/>
        </w:rPr>
      </w:pPr>
      <w:r>
        <w:rPr>
          <w:rFonts w:ascii="Calibri" w:eastAsia="Calibri" w:hAnsi="Calibri" w:cs="Calibri"/>
          <w:b/>
          <w:color w:val="1155CC"/>
          <w:sz w:val="24"/>
        </w:rPr>
        <w:t>goigest@goigest.com</w:t>
      </w:r>
    </w:p>
    <w:p w14:paraId="7A503F96" w14:textId="77777777" w:rsidR="001C2953" w:rsidRDefault="001C2953">
      <w:pPr>
        <w:rPr>
          <w:b/>
          <w:sz w:val="36"/>
          <w:szCs w:val="36"/>
        </w:rPr>
      </w:pPr>
      <w:bookmarkStart w:id="14" w:name="_heading=h.cizhatejk7tt" w:colFirst="0" w:colLast="0"/>
      <w:bookmarkEnd w:id="14"/>
    </w:p>
    <w:p w14:paraId="73A469FB" w14:textId="77777777" w:rsidR="001C2953" w:rsidRDefault="001C2953">
      <w:pPr>
        <w:rPr>
          <w:b/>
          <w:sz w:val="36"/>
          <w:szCs w:val="36"/>
        </w:rPr>
      </w:pPr>
      <w:bookmarkStart w:id="15" w:name="_heading=h.2j06um8dprqr" w:colFirst="0" w:colLast="0"/>
      <w:bookmarkEnd w:id="15"/>
    </w:p>
    <w:sectPr w:rsidR="001C2953">
      <w:headerReference w:type="default" r:id="rId10"/>
      <w:footerReference w:type="even" r:id="rId11"/>
      <w:footerReference w:type="default" r:id="rId12"/>
      <w:pgSz w:w="11906" w:h="16838"/>
      <w:pgMar w:top="2835" w:right="1701" w:bottom="1418" w:left="2552" w:header="63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462D" w14:textId="77777777" w:rsidR="00474D14" w:rsidRDefault="00474D14">
      <w:pPr>
        <w:spacing w:line="240" w:lineRule="auto"/>
      </w:pPr>
      <w:r>
        <w:separator/>
      </w:r>
    </w:p>
  </w:endnote>
  <w:endnote w:type="continuationSeparator" w:id="0">
    <w:p w14:paraId="2D3CE8A2" w14:textId="77777777" w:rsidR="00474D14" w:rsidRDefault="00474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F3B88" w14:textId="77777777" w:rsidR="001C2953" w:rsidRDefault="005E6D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171BB5F0" w14:textId="77777777" w:rsidR="001C2953" w:rsidRDefault="001C29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ind w:right="360"/>
      <w:jc w:val="left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4248" w14:textId="77777777" w:rsidR="001C2953" w:rsidRDefault="005E6D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jc w:val="right"/>
      <w:rPr>
        <w:color w:val="000000"/>
        <w:sz w:val="16"/>
        <w:szCs w:val="16"/>
      </w:rPr>
    </w:pPr>
    <w:r>
      <w:rPr>
        <w:color w:val="000000"/>
        <w:sz w:val="15"/>
        <w:szCs w:val="15"/>
      </w:rPr>
      <w:fldChar w:fldCharType="begin"/>
    </w:r>
    <w:r>
      <w:rPr>
        <w:color w:val="000000"/>
        <w:sz w:val="15"/>
        <w:szCs w:val="15"/>
      </w:rPr>
      <w:instrText>PAGE</w:instrText>
    </w:r>
    <w:r>
      <w:rPr>
        <w:color w:val="000000"/>
        <w:sz w:val="15"/>
        <w:szCs w:val="15"/>
      </w:rPr>
      <w:fldChar w:fldCharType="separate"/>
    </w:r>
    <w:r w:rsidR="00DA632D">
      <w:rPr>
        <w:noProof/>
        <w:color w:val="000000"/>
        <w:sz w:val="15"/>
        <w:szCs w:val="15"/>
      </w:rPr>
      <w:t>1</w:t>
    </w:r>
    <w:r>
      <w:rPr>
        <w:color w:val="000000"/>
        <w:sz w:val="15"/>
        <w:szCs w:val="15"/>
      </w:rPr>
      <w:fldChar w:fldCharType="end"/>
    </w:r>
  </w:p>
  <w:p w14:paraId="2F26A677" w14:textId="77777777" w:rsidR="001C2953" w:rsidRDefault="001C29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ind w:right="36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43253" w14:textId="77777777" w:rsidR="00474D14" w:rsidRDefault="00474D14">
      <w:pPr>
        <w:spacing w:line="240" w:lineRule="auto"/>
      </w:pPr>
      <w:r>
        <w:separator/>
      </w:r>
    </w:p>
  </w:footnote>
  <w:footnote w:type="continuationSeparator" w:id="0">
    <w:p w14:paraId="77C02D8B" w14:textId="77777777" w:rsidR="00474D14" w:rsidRDefault="00474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59CF" w14:textId="77777777" w:rsidR="001C2953" w:rsidRDefault="005E6DB5">
    <w:pPr>
      <w:tabs>
        <w:tab w:val="left" w:pos="2880"/>
      </w:tabs>
      <w:ind w:left="-2268" w:firstLine="14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39F0A5" wp14:editId="3CD1B552">
          <wp:simplePos x="0" y="0"/>
          <wp:positionH relativeFrom="page">
            <wp:posOffset>403225</wp:posOffset>
          </wp:positionH>
          <wp:positionV relativeFrom="page">
            <wp:posOffset>401320</wp:posOffset>
          </wp:positionV>
          <wp:extent cx="1508125" cy="4318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1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0480C" w14:textId="77777777" w:rsidR="001C2953" w:rsidRDefault="001C2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52537"/>
    <w:multiLevelType w:val="multilevel"/>
    <w:tmpl w:val="CC102704"/>
    <w:lvl w:ilvl="0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enc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621228">
    <w:abstractNumId w:val="0"/>
  </w:num>
  <w:num w:numId="2" w16cid:durableId="25293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53"/>
    <w:rsid w:val="001C2953"/>
    <w:rsid w:val="00276C6A"/>
    <w:rsid w:val="002A4F50"/>
    <w:rsid w:val="003A5E8A"/>
    <w:rsid w:val="00474D14"/>
    <w:rsid w:val="004E0BC3"/>
    <w:rsid w:val="005645A0"/>
    <w:rsid w:val="005E6DB5"/>
    <w:rsid w:val="006A5A60"/>
    <w:rsid w:val="00884297"/>
    <w:rsid w:val="00A23762"/>
    <w:rsid w:val="00AD7C19"/>
    <w:rsid w:val="00CC310E"/>
    <w:rsid w:val="00DA632D"/>
    <w:rsid w:val="00E40659"/>
    <w:rsid w:val="00E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1802"/>
  <w15:docId w15:val="{B667BCFB-A063-7841-9A5F-09D7BAE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1"/>
        <w:szCs w:val="21"/>
        <w:lang w:val="it-IT" w:eastAsia="it-IT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xt"/>
    <w:qFormat/>
    <w:rsid w:val="001A51A4"/>
    <w:pPr>
      <w:spacing w:line="280" w:lineRule="exact"/>
    </w:pPr>
    <w:rPr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92E"/>
    <w:pPr>
      <w:keepNext/>
      <w:keepLines/>
      <w:spacing w:before="240"/>
      <w:outlineLvl w:val="0"/>
    </w:pPr>
    <w:rPr>
      <w:rFonts w:ascii="Calibri Light" w:eastAsia="Times New Roman" w:hAnsi="Calibri Light"/>
      <w:color w:val="0D0D0D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1">
    <w:name w:val="List 1"/>
    <w:basedOn w:val="Normale"/>
    <w:qFormat/>
    <w:rsid w:val="001A51A4"/>
    <w:pPr>
      <w:numPr>
        <w:numId w:val="1"/>
      </w:numPr>
      <w:jc w:val="left"/>
    </w:pPr>
  </w:style>
  <w:style w:type="paragraph" w:customStyle="1" w:styleId="TextSubtitle">
    <w:name w:val="Text Subtitle"/>
    <w:basedOn w:val="Normale"/>
    <w:qFormat/>
    <w:rsid w:val="001A51A4"/>
    <w:pPr>
      <w:jc w:val="left"/>
    </w:pPr>
    <w:rPr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A51A4"/>
    <w:pPr>
      <w:tabs>
        <w:tab w:val="center" w:pos="4513"/>
        <w:tab w:val="right" w:pos="9026"/>
      </w:tabs>
      <w:spacing w:line="200" w:lineRule="exact"/>
      <w:jc w:val="left"/>
    </w:pPr>
    <w:rPr>
      <w:sz w:val="16"/>
    </w:rPr>
  </w:style>
  <w:style w:type="character" w:customStyle="1" w:styleId="PidipaginaCarattere">
    <w:name w:val="Piè di pagina Carattere"/>
    <w:link w:val="Pidipagina"/>
    <w:uiPriority w:val="99"/>
    <w:rsid w:val="001A51A4"/>
    <w:rPr>
      <w:rFonts w:ascii="Arial" w:hAnsi="Arial"/>
      <w:sz w:val="16"/>
      <w:szCs w:val="24"/>
      <w:lang w:eastAsia="en-US"/>
    </w:rPr>
  </w:style>
  <w:style w:type="character" w:styleId="Collegamentoipertestuale">
    <w:name w:val="Hyperlink"/>
    <w:uiPriority w:val="99"/>
    <w:unhideWhenUsed/>
    <w:rsid w:val="001C28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C288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272D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Elenco21">
    <w:name w:val="Elenco 21"/>
    <w:basedOn w:val="Normale"/>
    <w:qFormat/>
    <w:rsid w:val="001A51A4"/>
    <w:pPr>
      <w:numPr>
        <w:ilvl w:val="1"/>
        <w:numId w:val="2"/>
      </w:numPr>
      <w:jc w:val="left"/>
    </w:pPr>
  </w:style>
  <w:style w:type="character" w:customStyle="1" w:styleId="Titolo1Carattere">
    <w:name w:val="Titolo 1 Carattere"/>
    <w:link w:val="Titolo1"/>
    <w:uiPriority w:val="9"/>
    <w:rsid w:val="003F492E"/>
    <w:rPr>
      <w:rFonts w:ascii="Calibri Light" w:eastAsia="Times New Roman" w:hAnsi="Calibri Light" w:cs="Times New Roman"/>
      <w:color w:val="0D0D0D"/>
      <w:sz w:val="32"/>
      <w:szCs w:val="32"/>
    </w:rPr>
  </w:style>
  <w:style w:type="table" w:styleId="Grigliatabella">
    <w:name w:val="Table Grid"/>
    <w:basedOn w:val="Tabellanormale"/>
    <w:uiPriority w:val="39"/>
    <w:rsid w:val="0086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E20A59"/>
    <w:pPr>
      <w:spacing w:before="200" w:after="160"/>
      <w:ind w:left="864" w:right="864"/>
    </w:pPr>
    <w:rPr>
      <w:i/>
      <w:iCs/>
      <w:color w:val="0D0D0D"/>
    </w:rPr>
  </w:style>
  <w:style w:type="character" w:customStyle="1" w:styleId="CitazioneCarattere">
    <w:name w:val="Citazione Carattere"/>
    <w:link w:val="Citazione"/>
    <w:uiPriority w:val="29"/>
    <w:rsid w:val="00E20A59"/>
    <w:rPr>
      <w:rFonts w:ascii="Arial" w:hAnsi="Arial"/>
      <w:i/>
      <w:iCs/>
      <w:color w:val="0D0D0D"/>
      <w:sz w:val="22"/>
    </w:rPr>
  </w:style>
  <w:style w:type="paragraph" w:customStyle="1" w:styleId="Paragrafobase">
    <w:name w:val="[Paragrafo base]"/>
    <w:basedOn w:val="Normale"/>
    <w:uiPriority w:val="99"/>
    <w:rsid w:val="001078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E6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3E64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186A"/>
    <w:pPr>
      <w:tabs>
        <w:tab w:val="center" w:pos="4819"/>
        <w:tab w:val="right" w:pos="9638"/>
      </w:tabs>
      <w:spacing w:line="240" w:lineRule="auto"/>
    </w:pPr>
  </w:style>
  <w:style w:type="paragraph" w:customStyle="1" w:styleId="Titolo10">
    <w:name w:val="Titolo1"/>
    <w:qFormat/>
    <w:rsid w:val="001A51A4"/>
    <w:rPr>
      <w:b/>
      <w:sz w:val="36"/>
      <w:szCs w:val="36"/>
      <w:lang w:eastAsia="en-US"/>
    </w:rPr>
  </w:style>
  <w:style w:type="paragraph" w:customStyle="1" w:styleId="Sottotitolo1">
    <w:name w:val="Sottotitolo1"/>
    <w:qFormat/>
    <w:rsid w:val="001A51A4"/>
    <w:rPr>
      <w:sz w:val="36"/>
      <w:szCs w:val="36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0186A"/>
    <w:rPr>
      <w:rFonts w:ascii="Arial" w:hAnsi="Arial"/>
      <w:sz w:val="22"/>
      <w:szCs w:val="24"/>
      <w:lang w:eastAsia="en-US"/>
    </w:rPr>
  </w:style>
  <w:style w:type="paragraph" w:customStyle="1" w:styleId="TextTitle">
    <w:name w:val="Text Title"/>
    <w:basedOn w:val="Normale"/>
    <w:qFormat/>
    <w:rsid w:val="001A51A4"/>
    <w:pPr>
      <w:jc w:val="left"/>
    </w:pPr>
    <w:rPr>
      <w:b/>
    </w:rPr>
  </w:style>
  <w:style w:type="character" w:styleId="Numeropagina">
    <w:name w:val="page number"/>
    <w:basedOn w:val="Carpredefinitoparagrafo"/>
    <w:uiPriority w:val="99"/>
    <w:semiHidden/>
    <w:unhideWhenUsed/>
    <w:rsid w:val="004017D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5E6DB5"/>
    <w:pPr>
      <w:spacing w:line="240" w:lineRule="auto"/>
      <w:jc w:val="left"/>
    </w:pPr>
    <w:rPr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one.it/artist/alf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2025.eu/it/go-2025/chi-sia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n2YNpZ5Ylv0vmjDO/0rSPHh+g==">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A</dc:creator>
  <cp:lastModifiedBy>Microsoft Office User</cp:lastModifiedBy>
  <cp:revision>9</cp:revision>
  <dcterms:created xsi:type="dcterms:W3CDTF">2025-04-01T08:22:00Z</dcterms:created>
  <dcterms:modified xsi:type="dcterms:W3CDTF">2025-04-02T11:51:00Z</dcterms:modified>
</cp:coreProperties>
</file>